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727"/>
        <w:gridCol w:w="1240"/>
        <w:gridCol w:w="967"/>
        <w:gridCol w:w="646"/>
        <w:gridCol w:w="1645"/>
        <w:gridCol w:w="1084"/>
        <w:gridCol w:w="1172"/>
      </w:tblGrid>
      <w:tr w:rsidR="005024FF" w:rsidRPr="00546957" w14:paraId="4374E541" w14:textId="77777777" w:rsidTr="004C426B">
        <w:trPr>
          <w:trHeight w:val="245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7990F4D7" w14:textId="7E4FD4EA" w:rsidR="005024FF" w:rsidRPr="00057FF8" w:rsidRDefault="005024FF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color w:val="0070C0"/>
                <w:sz w:val="20"/>
                <w:szCs w:val="20"/>
                <w:rtl/>
                <w:lang w:bidi="ar-EG"/>
              </w:rPr>
            </w:pPr>
            <w:r>
              <w:rPr>
                <w:rFonts w:cs="Times New Roman"/>
                <w:sz w:val="20"/>
                <w:szCs w:val="20"/>
                <w:rtl/>
              </w:rPr>
              <w:br w:type="page"/>
            </w:r>
            <w:r w:rsidR="003333A0">
              <w:rPr>
                <w:rFonts w:ascii="Simplified Arabic" w:hAnsi="Simplified Arabic"/>
                <w:b/>
                <w:bCs/>
                <w:color w:val="0070C0"/>
                <w:sz w:val="40"/>
                <w:szCs w:val="40"/>
                <w:lang w:bidi="ar-EG"/>
              </w:rPr>
              <w:t>Elective courses</w:t>
            </w:r>
          </w:p>
          <w:p w14:paraId="775AF3AC" w14:textId="77777777" w:rsidR="003333A0" w:rsidRDefault="003333A0" w:rsidP="003333A0">
            <w:pPr>
              <w:tabs>
                <w:tab w:val="left" w:pos="1013"/>
              </w:tabs>
              <w:jc w:val="right"/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It is divided into five levels as follows, and the student chooses one subject from each level</w:t>
            </w:r>
          </w:p>
          <w:p w14:paraId="34DAA83C" w14:textId="12F5B2D4" w:rsidR="005024FF" w:rsidRPr="00546957" w:rsidRDefault="003333A0" w:rsidP="003333A0">
            <w:pPr>
              <w:tabs>
                <w:tab w:val="left" w:pos="1013"/>
              </w:tabs>
              <w:bidi w:val="0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First level:</w:t>
            </w:r>
          </w:p>
        </w:tc>
      </w:tr>
      <w:tr w:rsidR="007E6BD6" w:rsidRPr="00546957" w14:paraId="1DC01C25" w14:textId="77777777" w:rsidTr="004C426B">
        <w:trPr>
          <w:trHeight w:val="2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68BD82F" w14:textId="11AB6503" w:rsidR="005024FF" w:rsidRPr="00546957" w:rsidRDefault="003333A0" w:rsidP="004C426B">
            <w:pPr>
              <w:tabs>
                <w:tab w:val="left" w:pos="1013"/>
              </w:tabs>
              <w:jc w:val="both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Course no.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F180A7" w14:textId="17D8201F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E170FD" w14:textId="059B4AD4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No. of credit hours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B89086" w14:textId="3E5142C7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8D2CC3" w14:textId="6A631003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FB04A3" w14:textId="228EB0C5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Written exam time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0EDCC36" w14:textId="538FDDC4" w:rsidR="005024FF" w:rsidRPr="00546957" w:rsidRDefault="007E6BD6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E6BD6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The great end of the score</w:t>
            </w:r>
          </w:p>
        </w:tc>
      </w:tr>
      <w:tr w:rsidR="007E6BD6" w:rsidRPr="00546957" w14:paraId="6506AC23" w14:textId="77777777" w:rsidTr="004C426B">
        <w:trPr>
          <w:trHeight w:val="157"/>
        </w:trPr>
        <w:tc>
          <w:tcPr>
            <w:tcW w:w="0" w:type="auto"/>
            <w:vMerge/>
            <w:shd w:val="clear" w:color="auto" w:fill="auto"/>
            <w:vAlign w:val="center"/>
          </w:tcPr>
          <w:p w14:paraId="6E0479D3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both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C2914F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D4EB5" w14:textId="3F967668" w:rsidR="005024FF" w:rsidRPr="00546957" w:rsidRDefault="003333A0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 xml:space="preserve">Theoretical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1226A" w14:textId="42294348" w:rsidR="005024FF" w:rsidRPr="00546957" w:rsidRDefault="003333A0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21F9E0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7BD727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F99F4E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612649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</w:tr>
      <w:tr w:rsidR="007E6BD6" w:rsidRPr="00546957" w14:paraId="610A69FB" w14:textId="77777777" w:rsidTr="004C426B">
        <w:trPr>
          <w:trHeight w:val="507"/>
        </w:trPr>
        <w:tc>
          <w:tcPr>
            <w:tcW w:w="0" w:type="auto"/>
            <w:shd w:val="clear" w:color="auto" w:fill="auto"/>
            <w:vAlign w:val="center"/>
          </w:tcPr>
          <w:p w14:paraId="4C06B107" w14:textId="77777777" w:rsidR="005024FF" w:rsidRPr="00546957" w:rsidRDefault="005024FF" w:rsidP="004C426B">
            <w:pPr>
              <w:tabs>
                <w:tab w:val="left" w:pos="1013"/>
              </w:tabs>
              <w:bidi w:val="0"/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E 01</w:t>
            </w:r>
          </w:p>
        </w:tc>
        <w:tc>
          <w:tcPr>
            <w:tcW w:w="0" w:type="auto"/>
            <w:shd w:val="clear" w:color="auto" w:fill="auto"/>
          </w:tcPr>
          <w:p w14:paraId="37C22C1D" w14:textId="77777777" w:rsidR="005024FF" w:rsidRPr="00546957" w:rsidRDefault="005024FF" w:rsidP="004C426B">
            <w:pPr>
              <w:bidi w:val="0"/>
              <w:spacing w:line="240" w:lineRule="exact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الاقتصاد البيطرى و تسويق </w:t>
            </w:r>
            <w:r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>الدواجن</w:t>
            </w: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2F2334D2" w14:textId="77777777" w:rsidR="005024FF" w:rsidRPr="00546957" w:rsidRDefault="005024FF" w:rsidP="004C426B">
            <w:pPr>
              <w:bidi w:val="0"/>
              <w:spacing w:line="240" w:lineRule="exact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/>
                <w:sz w:val="20"/>
                <w:szCs w:val="20"/>
                <w:lang w:bidi="ar-EG"/>
              </w:rPr>
              <w:t xml:space="preserve">Vet. economics and poultry </w:t>
            </w: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 xml:space="preserve">marketing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E1F6C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868D8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B14FE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104AD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D47B9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56D2E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50</w:t>
            </w:r>
          </w:p>
        </w:tc>
      </w:tr>
      <w:tr w:rsidR="007E6BD6" w:rsidRPr="00546957" w14:paraId="6D0E720C" w14:textId="77777777" w:rsidTr="004C426B">
        <w:trPr>
          <w:trHeight w:val="5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AE14" w14:textId="77777777" w:rsidR="005024FF" w:rsidRPr="00546957" w:rsidRDefault="005024FF" w:rsidP="004C426B">
            <w:pPr>
              <w:tabs>
                <w:tab w:val="left" w:pos="1013"/>
              </w:tabs>
              <w:bidi w:val="0"/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E 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324AF" w14:textId="77777777" w:rsidR="005024FF" w:rsidRPr="00546957" w:rsidRDefault="005024FF" w:rsidP="004C426B">
            <w:pPr>
              <w:bidi w:val="0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>القانو</w:t>
            </w: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ن </w:t>
            </w:r>
            <w:r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البيطرى </w:t>
            </w: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و حمايه المستهلك </w:t>
            </w:r>
          </w:p>
          <w:p w14:paraId="40532B3C" w14:textId="77777777" w:rsidR="005024FF" w:rsidRPr="00546957" w:rsidRDefault="005024FF" w:rsidP="004C426B">
            <w:pPr>
              <w:bidi w:val="0"/>
              <w:spacing w:line="360" w:lineRule="auto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/>
                <w:sz w:val="20"/>
                <w:szCs w:val="20"/>
                <w:lang w:bidi="ar-EG"/>
              </w:rPr>
              <w:t>Veterinary Laws</w:t>
            </w: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 xml:space="preserve"> and consumer protection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E7895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4D987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9CB03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0A0D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49E5E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C498C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50</w:t>
            </w:r>
          </w:p>
        </w:tc>
      </w:tr>
    </w:tbl>
    <w:p w14:paraId="5E3A2FAB" w14:textId="77777777" w:rsidR="005024FF" w:rsidRPr="00A85CAC" w:rsidRDefault="005024FF" w:rsidP="005024FF">
      <w:pPr>
        <w:rPr>
          <w:sz w:val="8"/>
          <w:szCs w:val="8"/>
          <w:rtl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482BC8D1" w14:textId="77777777" w:rsidTr="004C426B">
        <w:tc>
          <w:tcPr>
            <w:tcW w:w="5215" w:type="dxa"/>
          </w:tcPr>
          <w:p w14:paraId="2A12CD30" w14:textId="77777777" w:rsidR="00194777" w:rsidRPr="00D70D8F" w:rsidRDefault="00194777" w:rsidP="004C426B">
            <w:pPr>
              <w:jc w:val="right"/>
              <w:rPr>
                <w:sz w:val="20"/>
                <w:szCs w:val="20"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>Veterinary Economics &amp; Marketing</w:t>
            </w:r>
          </w:p>
        </w:tc>
        <w:tc>
          <w:tcPr>
            <w:tcW w:w="4135" w:type="dxa"/>
            <w:gridSpan w:val="2"/>
          </w:tcPr>
          <w:p w14:paraId="2E5684A7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25D9DD45" w14:textId="77777777" w:rsidTr="004C426B">
        <w:tc>
          <w:tcPr>
            <w:tcW w:w="5215" w:type="dxa"/>
          </w:tcPr>
          <w:p w14:paraId="52C3E513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</w:t>
            </w:r>
            <w:r w:rsidRPr="00D70D8F">
              <w:rPr>
                <w:sz w:val="22"/>
                <w:szCs w:val="22"/>
              </w:rPr>
              <w:t xml:space="preserve"> E01</w:t>
            </w:r>
          </w:p>
        </w:tc>
        <w:tc>
          <w:tcPr>
            <w:tcW w:w="2340" w:type="dxa"/>
          </w:tcPr>
          <w:p w14:paraId="4037DA00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39B31282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137F11B9" w14:textId="77777777" w:rsidTr="004C426B">
        <w:tc>
          <w:tcPr>
            <w:tcW w:w="5215" w:type="dxa"/>
          </w:tcPr>
          <w:p w14:paraId="320A63F4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53A950D8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218F5A11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</w:p>
        </w:tc>
      </w:tr>
      <w:tr w:rsidR="00194777" w:rsidRPr="00D70D8F" w14:paraId="143E3165" w14:textId="77777777" w:rsidTr="004C426B">
        <w:tc>
          <w:tcPr>
            <w:tcW w:w="9350" w:type="dxa"/>
            <w:gridSpan w:val="3"/>
          </w:tcPr>
          <w:p w14:paraId="0CD7ADFE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Course Contents:</w:t>
            </w:r>
          </w:p>
          <w:p w14:paraId="493A9D33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Introduction about veterinary economics and the importance of economics in veterinary medicine</w:t>
            </w:r>
          </w:p>
          <w:p w14:paraId="68AD82A5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Pricing</w:t>
            </w:r>
          </w:p>
          <w:p w14:paraId="6379DAF7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The business of veterinary practice.</w:t>
            </w:r>
          </w:p>
          <w:p w14:paraId="54D22C91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Management in a veterinary setting.</w:t>
            </w:r>
          </w:p>
          <w:p w14:paraId="1E0493AA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 xml:space="preserve">Veterinary marketing </w:t>
            </w:r>
          </w:p>
          <w:p w14:paraId="30A1A432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Production function theory</w:t>
            </w:r>
          </w:p>
          <w:p w14:paraId="4424D7EC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Costs of production</w:t>
            </w:r>
          </w:p>
          <w:p w14:paraId="547C56B2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Economic and productive efficiency of animal production farms</w:t>
            </w:r>
          </w:p>
          <w:p w14:paraId="4116BBF6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The economic justification of diseases control</w:t>
            </w:r>
          </w:p>
          <w:p w14:paraId="2035A948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 xml:space="preserve">Methods used for assessing the economic benefits of diseases control. </w:t>
            </w:r>
          </w:p>
          <w:p w14:paraId="45ABEBA0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Farm records and accounts.</w:t>
            </w:r>
          </w:p>
          <w:p w14:paraId="6F7B2300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Depreciation</w:t>
            </w:r>
          </w:p>
          <w:p w14:paraId="61FABAF2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Position of animal farms and their requirements</w:t>
            </w:r>
          </w:p>
          <w:p w14:paraId="6AE2D12B" w14:textId="77777777" w:rsidR="00194777" w:rsidRPr="00D70D8F" w:rsidRDefault="00194777" w:rsidP="004C426B">
            <w:pPr>
              <w:jc w:val="center"/>
              <w:rPr>
                <w:sz w:val="20"/>
                <w:szCs w:val="20"/>
                <w:lang w:bidi="ar-EG"/>
              </w:rPr>
            </w:pPr>
            <w:r w:rsidRPr="00D70D8F">
              <w:rPr>
                <w:sz w:val="20"/>
                <w:szCs w:val="20"/>
                <w:lang w:bidi="ar-EG"/>
              </w:rPr>
              <w:t>Part II</w:t>
            </w:r>
          </w:p>
          <w:p w14:paraId="1A7F571C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Large and small animal problems</w:t>
            </w:r>
          </w:p>
          <w:p w14:paraId="223D83A6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Density problem and its economic importance.</w:t>
            </w:r>
          </w:p>
          <w:p w14:paraId="2CF02CCE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proofErr w:type="spellStart"/>
            <w:r w:rsidRPr="00D70D8F">
              <w:rPr>
                <w:sz w:val="20"/>
                <w:szCs w:val="20"/>
              </w:rPr>
              <w:t>Ununiformity</w:t>
            </w:r>
            <w:proofErr w:type="spellEnd"/>
            <w:r w:rsidRPr="00D70D8F">
              <w:rPr>
                <w:sz w:val="20"/>
                <w:szCs w:val="20"/>
              </w:rPr>
              <w:t xml:space="preserve"> and weight disturbances of breeder flocks and their economic importance.</w:t>
            </w:r>
          </w:p>
          <w:p w14:paraId="14F3A8D7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Economics of drug treatment.</w:t>
            </w:r>
          </w:p>
          <w:p w14:paraId="62A0F6F4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Economic benefits to the individual farmer from mastitis control.</w:t>
            </w:r>
          </w:p>
          <w:p w14:paraId="542EC6FB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rFonts w:cs="Times New Roman"/>
                <w:spacing w:val="-3"/>
                <w:sz w:val="20"/>
                <w:szCs w:val="20"/>
              </w:rPr>
              <w:t>Is bigger better</w:t>
            </w:r>
          </w:p>
          <w:p w14:paraId="21946AF2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Economic importance of tuberculosis and brucellosis among cattle and buffaloes.</w:t>
            </w:r>
          </w:p>
          <w:p w14:paraId="55D77EA2" w14:textId="77777777" w:rsidR="00194777" w:rsidRPr="00D70D8F" w:rsidRDefault="00194777" w:rsidP="00194777">
            <w:pPr>
              <w:pStyle w:val="List"/>
              <w:numPr>
                <w:ilvl w:val="0"/>
                <w:numId w:val="1"/>
              </w:numPr>
              <w:rPr>
                <w:rFonts w:ascii="Times New Roman" w:cs="Times New Roman"/>
                <w:spacing w:val="-3"/>
                <w:lang w:eastAsia="en-US"/>
              </w:rPr>
            </w:pPr>
            <w:r w:rsidRPr="00D70D8F">
              <w:rPr>
                <w:rFonts w:ascii="Times New Roman"/>
              </w:rPr>
              <w:t>Culling and costs of diseases in dairy herds.</w:t>
            </w:r>
          </w:p>
          <w:p w14:paraId="4721F9F2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Surgical affections of equine limbs with special reference to their economic losses.</w:t>
            </w:r>
          </w:p>
          <w:p w14:paraId="7D7EA4BC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Management quality.</w:t>
            </w:r>
          </w:p>
          <w:p w14:paraId="7E82A8BE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Judgment on the farm income statement.</w:t>
            </w:r>
          </w:p>
          <w:p w14:paraId="75908951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Animal and poultry projects:</w:t>
            </w:r>
          </w:p>
          <w:p w14:paraId="44F0D1DA" w14:textId="77777777" w:rsidR="00194777" w:rsidRPr="00D70D8F" w:rsidRDefault="00194777" w:rsidP="00194777">
            <w:pPr>
              <w:widowControl w:val="0"/>
              <w:numPr>
                <w:ilvl w:val="0"/>
                <w:numId w:val="1"/>
              </w:numPr>
              <w:bidi w:val="0"/>
              <w:rPr>
                <w:rFonts w:cs="Times New Roman"/>
                <w:spacing w:val="-3"/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lastRenderedPageBreak/>
              <w:t>Feasibility studies of broiler projects.</w:t>
            </w:r>
          </w:p>
          <w:p w14:paraId="65AF618C" w14:textId="77777777" w:rsidR="00194777" w:rsidRPr="00D70D8F" w:rsidRDefault="00194777" w:rsidP="004C426B">
            <w:pPr>
              <w:bidi w:val="0"/>
              <w:spacing w:line="360" w:lineRule="auto"/>
              <w:jc w:val="both"/>
              <w:rPr>
                <w:rStyle w:val="MSGENFONTSTYLENAMETEMPLATEROLENUMBERMSGENFONTSTYLENAMEBYROLETEXT2"/>
                <w:sz w:val="20"/>
                <w:szCs w:val="20"/>
                <w:lang w:bidi="ar-EG"/>
              </w:rPr>
            </w:pPr>
            <w:r w:rsidRPr="00D70D8F">
              <w:rPr>
                <w:sz w:val="20"/>
                <w:szCs w:val="20"/>
              </w:rPr>
              <w:t xml:space="preserve">Feasibility studies of breeding </w:t>
            </w:r>
            <w:proofErr w:type="spellStart"/>
            <w:r w:rsidRPr="00D70D8F">
              <w:rPr>
                <w:sz w:val="20"/>
                <w:szCs w:val="20"/>
              </w:rPr>
              <w:t>fresian</w:t>
            </w:r>
            <w:proofErr w:type="spellEnd"/>
            <w:r w:rsidRPr="00D70D8F">
              <w:rPr>
                <w:sz w:val="20"/>
                <w:szCs w:val="20"/>
              </w:rPr>
              <w:t xml:space="preserve"> cattle for milk production</w:t>
            </w:r>
            <w:r w:rsidRPr="00D70D8F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30F9BAFF" w14:textId="77777777" w:rsidR="00194777" w:rsidRPr="00D70D8F" w:rsidRDefault="00194777" w:rsidP="00194777">
      <w:pPr>
        <w:rPr>
          <w:sz w:val="20"/>
          <w:szCs w:val="20"/>
          <w:lang w:bidi="ar-EG"/>
        </w:rPr>
      </w:pPr>
    </w:p>
    <w:p w14:paraId="7787912A" w14:textId="77777777" w:rsidR="00194777" w:rsidRPr="00D70D8F" w:rsidRDefault="00194777" w:rsidP="00194777">
      <w:pPr>
        <w:jc w:val="right"/>
        <w:rPr>
          <w:sz w:val="20"/>
          <w:szCs w:val="20"/>
        </w:rPr>
      </w:pPr>
    </w:p>
    <w:p w14:paraId="26D8F1DE" w14:textId="77777777" w:rsidR="00194777" w:rsidRPr="00D70D8F" w:rsidRDefault="00194777" w:rsidP="00194777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37D31E1A" w14:textId="77777777" w:rsidTr="004C426B">
        <w:tc>
          <w:tcPr>
            <w:tcW w:w="5215" w:type="dxa"/>
          </w:tcPr>
          <w:p w14:paraId="6BC3A3FE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rFonts w:cs="Times New Roman"/>
                <w:sz w:val="22"/>
                <w:szCs w:val="22"/>
              </w:rPr>
              <w:t>Veterinary Laws,</w:t>
            </w:r>
            <w:r w:rsidRPr="00D70D8F">
              <w:rPr>
                <w:rFonts w:cs="Times New Roman"/>
                <w:sz w:val="22"/>
                <w:szCs w:val="22"/>
                <w:lang w:bidi="ar-EG"/>
              </w:rPr>
              <w:t xml:space="preserve"> </w:t>
            </w:r>
            <w:r w:rsidRPr="00D70D8F">
              <w:rPr>
                <w:rFonts w:cs="Times New Roman"/>
                <w:sz w:val="22"/>
                <w:szCs w:val="22"/>
              </w:rPr>
              <w:t>Consumer protection</w:t>
            </w:r>
          </w:p>
        </w:tc>
        <w:tc>
          <w:tcPr>
            <w:tcW w:w="4135" w:type="dxa"/>
            <w:gridSpan w:val="2"/>
          </w:tcPr>
          <w:p w14:paraId="4B773904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5A5BF6BF" w14:textId="77777777" w:rsidTr="004C426B">
        <w:tc>
          <w:tcPr>
            <w:tcW w:w="5215" w:type="dxa"/>
          </w:tcPr>
          <w:p w14:paraId="3936A882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</w:t>
            </w:r>
            <w:r w:rsidRPr="00D70D8F">
              <w:rPr>
                <w:sz w:val="22"/>
                <w:szCs w:val="22"/>
              </w:rPr>
              <w:t xml:space="preserve"> E 02</w:t>
            </w:r>
          </w:p>
        </w:tc>
        <w:tc>
          <w:tcPr>
            <w:tcW w:w="2340" w:type="dxa"/>
          </w:tcPr>
          <w:p w14:paraId="00EB4DA2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5E0E017D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522B3E1D" w14:textId="77777777" w:rsidTr="004C426B">
        <w:tc>
          <w:tcPr>
            <w:tcW w:w="5215" w:type="dxa"/>
          </w:tcPr>
          <w:p w14:paraId="1515D6A1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01D79EC8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47F30C4A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</w:p>
        </w:tc>
      </w:tr>
      <w:tr w:rsidR="00194777" w:rsidRPr="00D70D8F" w14:paraId="278527CD" w14:textId="77777777" w:rsidTr="004C426B">
        <w:trPr>
          <w:trHeight w:val="1607"/>
        </w:trPr>
        <w:tc>
          <w:tcPr>
            <w:tcW w:w="9350" w:type="dxa"/>
            <w:gridSpan w:val="3"/>
          </w:tcPr>
          <w:p w14:paraId="5FFAB719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Course Contents:</w:t>
            </w:r>
          </w:p>
          <w:p w14:paraId="304F2EBF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</w:p>
          <w:p w14:paraId="68C1281B" w14:textId="77777777" w:rsidR="00194777" w:rsidRPr="00D70D8F" w:rsidRDefault="00194777" w:rsidP="004C426B">
            <w:pPr>
              <w:bidi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 xml:space="preserve">            An Overview</w:t>
            </w:r>
            <w:r w:rsidRPr="00D70D8F">
              <w:rPr>
                <w:rFonts w:cs="Times New Roman"/>
                <w:sz w:val="20"/>
                <w:szCs w:val="20"/>
                <w:lang w:bidi="ar-EG"/>
              </w:rPr>
              <w:t xml:space="preserve"> of the </w:t>
            </w:r>
            <w:proofErr w:type="gramStart"/>
            <w:r w:rsidRPr="00D70D8F">
              <w:rPr>
                <w:rFonts w:cs="Times New Roman"/>
                <w:sz w:val="20"/>
                <w:szCs w:val="20"/>
                <w:lang w:bidi="ar-EG"/>
              </w:rPr>
              <w:t xml:space="preserve">Egyptian </w:t>
            </w:r>
            <w:r w:rsidRPr="00D70D8F">
              <w:rPr>
                <w:rFonts w:cs="Times New Roman"/>
                <w:sz w:val="20"/>
                <w:szCs w:val="20"/>
              </w:rPr>
              <w:t xml:space="preserve"> code</w:t>
            </w:r>
            <w:proofErr w:type="gramEnd"/>
            <w:r w:rsidRPr="00D70D8F">
              <w:rPr>
                <w:rFonts w:cs="Times New Roman"/>
                <w:sz w:val="20"/>
                <w:szCs w:val="20"/>
              </w:rPr>
              <w:t xml:space="preserve"> and laws for veterinary professions and regulations. Animal treatment, veterinary clinics, housing, animal experiments regulations.</w:t>
            </w:r>
          </w:p>
          <w:p w14:paraId="552C8207" w14:textId="77777777" w:rsidR="00194777" w:rsidRPr="00D70D8F" w:rsidRDefault="00194777" w:rsidP="004C426B">
            <w:pPr>
              <w:bidi w:val="0"/>
              <w:spacing w:line="360" w:lineRule="auto"/>
              <w:jc w:val="both"/>
              <w:rPr>
                <w:rStyle w:val="MSGENFONTSTYLENAMETEMPLATEROLENUMBERMSGENFONTSTYLENAMEBYROLETEXT2"/>
                <w:sz w:val="20"/>
                <w:szCs w:val="20"/>
                <w:lang w:bidi="ar-EG"/>
              </w:rPr>
            </w:pPr>
            <w:r w:rsidRPr="00D70D8F">
              <w:rPr>
                <w:rFonts w:cs="Times New Roman"/>
                <w:sz w:val="20"/>
                <w:szCs w:val="20"/>
              </w:rPr>
              <w:t xml:space="preserve">           The United Nations Guidelines for consumer protection</w:t>
            </w:r>
            <w:r w:rsidRPr="00D70D8F">
              <w:rPr>
                <w:rFonts w:cs="Times New Roman"/>
                <w:sz w:val="20"/>
                <w:szCs w:val="20"/>
                <w:lang w:bidi="ar-EG"/>
              </w:rPr>
              <w:t xml:space="preserve">. </w:t>
            </w:r>
            <w:r w:rsidRPr="00D70D8F">
              <w:rPr>
                <w:rFonts w:cs="Times New Roman"/>
                <w:sz w:val="20"/>
                <w:szCs w:val="20"/>
              </w:rPr>
              <w:t>Consumer Protection Agencies. International food law. Food legislation (Regulation of food packaging, food additives, food sanitation, regulation of Meat, eggs, fish, Poultry, milk, dairy products</w:t>
            </w:r>
            <w:proofErr w:type="gramStart"/>
            <w:r w:rsidRPr="00D70D8F">
              <w:rPr>
                <w:rFonts w:cs="Times New Roman"/>
                <w:sz w:val="20"/>
                <w:szCs w:val="20"/>
              </w:rPr>
              <w:t>).Regulation</w:t>
            </w:r>
            <w:proofErr w:type="gramEnd"/>
            <w:r w:rsidRPr="00D70D8F">
              <w:rPr>
                <w:rFonts w:cs="Times New Roman"/>
                <w:sz w:val="20"/>
                <w:szCs w:val="20"/>
              </w:rPr>
              <w:t xml:space="preserve"> of imports and exports. Regulation of GMO’s food. Application of risk assessment in food regulation.</w:t>
            </w:r>
          </w:p>
        </w:tc>
      </w:tr>
    </w:tbl>
    <w:p w14:paraId="36941800" w14:textId="77777777" w:rsidR="00194777" w:rsidRDefault="00194777" w:rsidP="007E6BD6">
      <w:pPr>
        <w:bidi w:val="0"/>
        <w:rPr>
          <w:rFonts w:ascii="Simplified Arabic" w:hAnsi="Simplified Arabic"/>
          <w:b/>
          <w:bCs/>
          <w:sz w:val="20"/>
          <w:szCs w:val="20"/>
          <w:lang w:bidi="ar-EG"/>
        </w:rPr>
      </w:pPr>
    </w:p>
    <w:p w14:paraId="79438FF4" w14:textId="7C4678C5" w:rsidR="005024FF" w:rsidRPr="00546957" w:rsidRDefault="007E6BD6" w:rsidP="00194777">
      <w:pPr>
        <w:bidi w:val="0"/>
        <w:rPr>
          <w:sz w:val="20"/>
          <w:szCs w:val="20"/>
          <w:rtl/>
          <w:lang w:bidi="ar-EG"/>
        </w:rPr>
      </w:pPr>
      <w:r>
        <w:rPr>
          <w:rFonts w:ascii="Simplified Arabic" w:hAnsi="Simplified Arabic"/>
          <w:b/>
          <w:bCs/>
          <w:sz w:val="20"/>
          <w:szCs w:val="20"/>
          <w:lang w:bidi="ar-EG"/>
        </w:rPr>
        <w:t>Second level:</w:t>
      </w:r>
    </w:p>
    <w:tbl>
      <w:tblPr>
        <w:bidiVisual/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899"/>
        <w:gridCol w:w="1177"/>
        <w:gridCol w:w="967"/>
        <w:gridCol w:w="646"/>
        <w:gridCol w:w="1616"/>
        <w:gridCol w:w="1059"/>
        <w:gridCol w:w="1125"/>
      </w:tblGrid>
      <w:tr w:rsidR="005024FF" w:rsidRPr="00546957" w14:paraId="40A96382" w14:textId="77777777" w:rsidTr="004C426B">
        <w:trPr>
          <w:trHeight w:val="2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FF685DE" w14:textId="060A7E02" w:rsidR="005024FF" w:rsidRPr="00546957" w:rsidRDefault="003333A0" w:rsidP="003333A0">
            <w:pPr>
              <w:tabs>
                <w:tab w:val="left" w:pos="1013"/>
              </w:tabs>
              <w:bidi w:val="0"/>
              <w:jc w:val="both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Course no</w:t>
            </w: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7A63CD" w14:textId="2F2375D2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537442" w14:textId="6635987D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No. of credit hours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9FD813" w14:textId="6BD1C617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8313169" w14:textId="0BDC8033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241612F" w14:textId="4E263ED7" w:rsidR="005024FF" w:rsidRPr="00546957" w:rsidRDefault="003333A0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Written exam time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13A3252" w14:textId="1AAAD6BC" w:rsidR="005024FF" w:rsidRPr="00546957" w:rsidRDefault="007E6BD6" w:rsidP="004C426B">
            <w:pPr>
              <w:tabs>
                <w:tab w:val="left" w:pos="1013"/>
              </w:tabs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E6BD6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The great end of the score</w:t>
            </w:r>
          </w:p>
        </w:tc>
      </w:tr>
      <w:tr w:rsidR="007E6BD6" w:rsidRPr="00546957" w14:paraId="15410F1D" w14:textId="77777777" w:rsidTr="004C426B">
        <w:trPr>
          <w:trHeight w:val="658"/>
        </w:trPr>
        <w:tc>
          <w:tcPr>
            <w:tcW w:w="0" w:type="auto"/>
            <w:vMerge/>
            <w:shd w:val="clear" w:color="auto" w:fill="auto"/>
            <w:vAlign w:val="center"/>
          </w:tcPr>
          <w:p w14:paraId="3D5B4566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both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82255B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002F4" w14:textId="1C8A3D42" w:rsidR="005024FF" w:rsidRPr="00546957" w:rsidRDefault="003333A0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E1DE3" w14:textId="26EC2910" w:rsidR="005024FF" w:rsidRPr="00546957" w:rsidRDefault="003333A0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333A0">
              <w:rPr>
                <w:rFonts w:ascii="Simplified Arabic" w:hAnsi="Simplified Arabic"/>
                <w:b/>
                <w:bCs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2D5FBC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BE9A13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297829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38BA5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</w:p>
        </w:tc>
      </w:tr>
      <w:tr w:rsidR="007E6BD6" w:rsidRPr="00546957" w14:paraId="7713CD90" w14:textId="77777777" w:rsidTr="004C426B">
        <w:trPr>
          <w:trHeight w:val="507"/>
        </w:trPr>
        <w:tc>
          <w:tcPr>
            <w:tcW w:w="0" w:type="auto"/>
            <w:shd w:val="clear" w:color="auto" w:fill="auto"/>
            <w:vAlign w:val="center"/>
          </w:tcPr>
          <w:p w14:paraId="7BED7AA9" w14:textId="77777777" w:rsidR="005024FF" w:rsidRPr="00546957" w:rsidRDefault="005024FF" w:rsidP="004C426B">
            <w:pPr>
              <w:tabs>
                <w:tab w:val="left" w:pos="1013"/>
              </w:tabs>
              <w:bidi w:val="0"/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E 03</w:t>
            </w:r>
          </w:p>
        </w:tc>
        <w:tc>
          <w:tcPr>
            <w:tcW w:w="0" w:type="auto"/>
            <w:shd w:val="clear" w:color="auto" w:fill="auto"/>
          </w:tcPr>
          <w:p w14:paraId="6087AF43" w14:textId="77777777" w:rsidR="005024FF" w:rsidRPr="00546957" w:rsidRDefault="005024FF" w:rsidP="004C426B">
            <w:pPr>
              <w:bidi w:val="0"/>
              <w:spacing w:line="240" w:lineRule="exact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اداره منشأت </w:t>
            </w:r>
            <w:r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>الدواجن</w:t>
            </w: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505B7F92" w14:textId="7E5CBC8D" w:rsidR="005024FF" w:rsidRPr="00546957" w:rsidRDefault="005024FF" w:rsidP="004C426B">
            <w:pPr>
              <w:bidi w:val="0"/>
              <w:spacing w:line="240" w:lineRule="exact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Management of</w:t>
            </w:r>
            <w:r>
              <w:rPr>
                <w:rFonts w:ascii="Simplified Arabic" w:hAnsi="Simplified Arabic"/>
                <w:sz w:val="20"/>
                <w:szCs w:val="20"/>
                <w:lang w:bidi="ar-EG"/>
              </w:rPr>
              <w:t xml:space="preserve"> poultry</w:t>
            </w: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 xml:space="preserve"> establishments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9E2E6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269C0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F9636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25695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0581D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11D0A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50</w:t>
            </w:r>
          </w:p>
        </w:tc>
      </w:tr>
      <w:tr w:rsidR="007E6BD6" w:rsidRPr="00546957" w14:paraId="2A9CC2EC" w14:textId="77777777" w:rsidTr="004C426B">
        <w:trPr>
          <w:trHeight w:val="5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211B6" w14:textId="77777777" w:rsidR="005024FF" w:rsidRPr="00546957" w:rsidRDefault="005024FF" w:rsidP="004C426B">
            <w:pPr>
              <w:tabs>
                <w:tab w:val="left" w:pos="1013"/>
              </w:tabs>
              <w:bidi w:val="0"/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E 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4B76" w14:textId="77777777" w:rsidR="005024FF" w:rsidRPr="00546957" w:rsidRDefault="005024FF" w:rsidP="004C426B">
            <w:pPr>
              <w:bidi w:val="0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>التلوث البيئى و أثره على سلامه الغذاء</w:t>
            </w:r>
          </w:p>
          <w:p w14:paraId="7011A742" w14:textId="77777777" w:rsidR="005024FF" w:rsidRPr="00546957" w:rsidRDefault="005024FF" w:rsidP="004C426B">
            <w:pPr>
              <w:bidi w:val="0"/>
              <w:spacing w:line="360" w:lineRule="auto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Environmental pollution and food safety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A946C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E067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C248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F2F87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331F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90760" w14:textId="77777777" w:rsidR="005024FF" w:rsidRPr="00546957" w:rsidRDefault="005024FF" w:rsidP="004C426B">
            <w:pPr>
              <w:tabs>
                <w:tab w:val="left" w:pos="1013"/>
              </w:tabs>
              <w:spacing w:line="360" w:lineRule="auto"/>
              <w:jc w:val="center"/>
              <w:rPr>
                <w:rFonts w:ascii="Simplified Arabic" w:hAnsi="Simplified Arabic"/>
                <w:sz w:val="20"/>
                <w:szCs w:val="20"/>
                <w:rtl/>
                <w:lang w:bidi="ar-EG"/>
              </w:rPr>
            </w:pPr>
            <w:r w:rsidRPr="00546957">
              <w:rPr>
                <w:rFonts w:ascii="Simplified Arabic" w:hAnsi="Simplified Arabic"/>
                <w:sz w:val="20"/>
                <w:szCs w:val="20"/>
                <w:lang w:bidi="ar-EG"/>
              </w:rPr>
              <w:t>50</w:t>
            </w:r>
          </w:p>
        </w:tc>
      </w:tr>
    </w:tbl>
    <w:p w14:paraId="5AEE916E" w14:textId="77777777" w:rsidR="005024FF" w:rsidRPr="00A85CAC" w:rsidRDefault="005024FF" w:rsidP="005024FF">
      <w:pPr>
        <w:rPr>
          <w:sz w:val="10"/>
          <w:szCs w:val="10"/>
          <w:rtl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63AA1D58" w14:textId="77777777" w:rsidTr="004C426B">
        <w:tc>
          <w:tcPr>
            <w:tcW w:w="5215" w:type="dxa"/>
          </w:tcPr>
          <w:p w14:paraId="4232F428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 xml:space="preserve">Poultry establishments management </w:t>
            </w:r>
          </w:p>
        </w:tc>
        <w:tc>
          <w:tcPr>
            <w:tcW w:w="4135" w:type="dxa"/>
            <w:gridSpan w:val="2"/>
          </w:tcPr>
          <w:p w14:paraId="37CD8D15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26942518" w14:textId="77777777" w:rsidTr="004C426B">
        <w:tc>
          <w:tcPr>
            <w:tcW w:w="5215" w:type="dxa"/>
          </w:tcPr>
          <w:p w14:paraId="10349416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 E 03</w:t>
            </w:r>
          </w:p>
        </w:tc>
        <w:tc>
          <w:tcPr>
            <w:tcW w:w="2340" w:type="dxa"/>
          </w:tcPr>
          <w:p w14:paraId="4C21BEA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459CAC8B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72189514" w14:textId="77777777" w:rsidTr="004C426B">
        <w:tc>
          <w:tcPr>
            <w:tcW w:w="5215" w:type="dxa"/>
          </w:tcPr>
          <w:p w14:paraId="1C5FBFF8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2054540E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5E295116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1(2)</w:t>
            </w:r>
          </w:p>
        </w:tc>
      </w:tr>
      <w:tr w:rsidR="00194777" w:rsidRPr="00D70D8F" w14:paraId="27DEE7D8" w14:textId="77777777" w:rsidTr="004C426B">
        <w:tc>
          <w:tcPr>
            <w:tcW w:w="9350" w:type="dxa"/>
            <w:gridSpan w:val="3"/>
          </w:tcPr>
          <w:p w14:paraId="341C032C" w14:textId="77777777" w:rsidR="00194777" w:rsidRPr="00D70D8F" w:rsidRDefault="00194777" w:rsidP="004C42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 xml:space="preserve">Course </w:t>
            </w:r>
            <w:proofErr w:type="gramStart"/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Contents:</w:t>
            </w:r>
            <w:r w:rsidRPr="00D70D8F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14:paraId="31B27FD5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 xml:space="preserve">Poultry housing regulations, housing temperature, </w:t>
            </w:r>
            <w:proofErr w:type="gramStart"/>
            <w:r w:rsidRPr="00D70D8F">
              <w:rPr>
                <w:rFonts w:cs="Times New Roman"/>
                <w:sz w:val="20"/>
                <w:szCs w:val="20"/>
              </w:rPr>
              <w:t>humidity,  poultry</w:t>
            </w:r>
            <w:proofErr w:type="gramEnd"/>
            <w:r w:rsidRPr="00D70D8F">
              <w:rPr>
                <w:rFonts w:cs="Times New Roman"/>
                <w:sz w:val="20"/>
                <w:szCs w:val="20"/>
              </w:rPr>
              <w:t xml:space="preserve"> watering, feeding , housing tools and disinfection, </w:t>
            </w:r>
            <w:r w:rsidRPr="00D70D8F">
              <w:rPr>
                <w:rFonts w:cs="Times New Roman"/>
                <w:sz w:val="20"/>
                <w:szCs w:val="20"/>
              </w:rPr>
              <w:fldChar w:fldCharType="begin"/>
            </w:r>
            <w:r w:rsidRPr="00426CA6">
              <w:rPr>
                <w:rFonts w:cs="Times New Roman"/>
                <w:sz w:val="20"/>
                <w:szCs w:val="20"/>
              </w:rPr>
              <w:instrText xml:space="preserve">PRIVATE </w:instrText>
            </w:r>
            <w:r w:rsidRPr="00D70D8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2D711EAA" w14:textId="77777777" w:rsidR="00194777" w:rsidRPr="00D70D8F" w:rsidRDefault="00194777" w:rsidP="00194777">
      <w:pPr>
        <w:jc w:val="right"/>
        <w:rPr>
          <w:sz w:val="20"/>
          <w:szCs w:val="20"/>
        </w:rPr>
      </w:pPr>
    </w:p>
    <w:p w14:paraId="67B22763" w14:textId="77777777" w:rsidR="00194777" w:rsidRPr="00D70D8F" w:rsidRDefault="00194777" w:rsidP="00194777">
      <w:pPr>
        <w:jc w:val="right"/>
        <w:rPr>
          <w:sz w:val="20"/>
          <w:szCs w:val="20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1D52C252" w14:textId="77777777" w:rsidTr="004C426B">
        <w:tc>
          <w:tcPr>
            <w:tcW w:w="5215" w:type="dxa"/>
          </w:tcPr>
          <w:p w14:paraId="389DF3AE" w14:textId="77777777" w:rsidR="00194777" w:rsidRPr="00D70D8F" w:rsidRDefault="00194777" w:rsidP="004C426B">
            <w:pPr>
              <w:pStyle w:val="p"/>
              <w:spacing w:before="166" w:beforeAutospacing="0" w:after="166" w:afterAutospacing="0" w:line="330" w:lineRule="atLeast"/>
              <w:rPr>
                <w:color w:val="000000"/>
                <w:sz w:val="22"/>
                <w:szCs w:val="22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color w:val="000000"/>
                <w:sz w:val="32"/>
                <w:szCs w:val="32"/>
              </w:rPr>
              <w:t xml:space="preserve"> </w:t>
            </w:r>
            <w:r w:rsidRPr="00D70D8F">
              <w:rPr>
                <w:color w:val="000000"/>
                <w:sz w:val="22"/>
                <w:szCs w:val="22"/>
              </w:rPr>
              <w:t xml:space="preserve">Environmental contaminants and Food safety </w:t>
            </w:r>
          </w:p>
        </w:tc>
        <w:tc>
          <w:tcPr>
            <w:tcW w:w="4135" w:type="dxa"/>
            <w:gridSpan w:val="2"/>
          </w:tcPr>
          <w:p w14:paraId="1E9A3793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68F3F9A4" w14:textId="77777777" w:rsidTr="004C426B">
        <w:tc>
          <w:tcPr>
            <w:tcW w:w="5215" w:type="dxa"/>
          </w:tcPr>
          <w:p w14:paraId="0AF574F2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Code </w:t>
            </w:r>
            <w:proofErr w:type="gramStart"/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Number :</w:t>
            </w:r>
            <w:proofErr w:type="gramEnd"/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2"/>
                <w:szCs w:val="22"/>
              </w:rPr>
              <w:t xml:space="preserve"> E 04</w:t>
            </w:r>
          </w:p>
        </w:tc>
        <w:tc>
          <w:tcPr>
            <w:tcW w:w="2340" w:type="dxa"/>
          </w:tcPr>
          <w:p w14:paraId="05942163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1ED192A8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6EFDE13C" w14:textId="77777777" w:rsidTr="004C426B">
        <w:tc>
          <w:tcPr>
            <w:tcW w:w="5215" w:type="dxa"/>
          </w:tcPr>
          <w:p w14:paraId="72BCF4C6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560734DB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6D83A92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1(2)</w:t>
            </w:r>
          </w:p>
        </w:tc>
      </w:tr>
      <w:tr w:rsidR="00194777" w:rsidRPr="00D70D8F" w14:paraId="21853739" w14:textId="77777777" w:rsidTr="004C426B">
        <w:tc>
          <w:tcPr>
            <w:tcW w:w="9350" w:type="dxa"/>
            <w:gridSpan w:val="3"/>
          </w:tcPr>
          <w:p w14:paraId="1CB6BC80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lastRenderedPageBreak/>
              <w:t>Course Contents:</w:t>
            </w:r>
          </w:p>
          <w:p w14:paraId="296A3E29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1.Food safety and hazard in food.</w:t>
            </w:r>
          </w:p>
          <w:p w14:paraId="6BDF858E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 xml:space="preserve">2. Biological hazards (Bacteria and its toxins, </w:t>
            </w:r>
            <w:proofErr w:type="spellStart"/>
            <w:r w:rsidRPr="00D70D8F">
              <w:rPr>
                <w:sz w:val="20"/>
                <w:szCs w:val="20"/>
              </w:rPr>
              <w:t>Viruse</w:t>
            </w:r>
            <w:proofErr w:type="spellEnd"/>
            <w:r w:rsidRPr="00D70D8F">
              <w:rPr>
                <w:sz w:val="20"/>
                <w:szCs w:val="20"/>
              </w:rPr>
              <w:t>, Parasite).</w:t>
            </w:r>
          </w:p>
          <w:p w14:paraId="7913908B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3. Chemical hazards (Mycotoxins, plant toxins and fish toxins).</w:t>
            </w:r>
          </w:p>
          <w:p w14:paraId="7E9D1D5A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4. Non biological contaminants (contaminants from food contact materials).</w:t>
            </w:r>
          </w:p>
          <w:p w14:paraId="6C7C0572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 xml:space="preserve">5. Environmental contaminants (Dioxin and heavy </w:t>
            </w:r>
            <w:proofErr w:type="gramStart"/>
            <w:r w:rsidRPr="00D70D8F">
              <w:rPr>
                <w:sz w:val="20"/>
                <w:szCs w:val="20"/>
              </w:rPr>
              <w:t>metals )</w:t>
            </w:r>
            <w:proofErr w:type="gramEnd"/>
            <w:r w:rsidRPr="00D70D8F">
              <w:rPr>
                <w:sz w:val="20"/>
                <w:szCs w:val="20"/>
              </w:rPr>
              <w:t>.</w:t>
            </w:r>
          </w:p>
          <w:p w14:paraId="6CE9DB13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6. Veterinary residues (antibiotic and hormones)</w:t>
            </w:r>
          </w:p>
          <w:p w14:paraId="6286610F" w14:textId="77777777" w:rsidR="00194777" w:rsidRPr="00D70D8F" w:rsidRDefault="00194777" w:rsidP="004C426B">
            <w:pPr>
              <w:pStyle w:val="p"/>
              <w:spacing w:before="0" w:beforeAutospacing="0" w:after="0" w:afterAutospacing="0" w:line="330" w:lineRule="atLeast"/>
              <w:rPr>
                <w:sz w:val="20"/>
                <w:szCs w:val="20"/>
              </w:rPr>
            </w:pPr>
            <w:r w:rsidRPr="00D70D8F">
              <w:rPr>
                <w:sz w:val="20"/>
                <w:szCs w:val="20"/>
              </w:rPr>
              <w:t>7. GMPs and Government regulations.</w:t>
            </w:r>
          </w:p>
          <w:p w14:paraId="584671B6" w14:textId="77777777" w:rsidR="00194777" w:rsidRPr="00D70D8F" w:rsidRDefault="00194777" w:rsidP="004C426B">
            <w:pPr>
              <w:widowControl w:val="0"/>
              <w:bidi w:val="0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>8. Veterinary products: residues and resistant pathogens.</w:t>
            </w:r>
          </w:p>
        </w:tc>
      </w:tr>
    </w:tbl>
    <w:p w14:paraId="0D4DFD8F" w14:textId="77777777" w:rsidR="005024FF" w:rsidRPr="00194777" w:rsidRDefault="005024FF" w:rsidP="00194777">
      <w:pPr>
        <w:jc w:val="right"/>
        <w:rPr>
          <w:sz w:val="20"/>
          <w:szCs w:val="20"/>
          <w:rtl/>
          <w:lang w:bidi="ar-EG"/>
        </w:rPr>
      </w:pPr>
    </w:p>
    <w:p w14:paraId="04050D34" w14:textId="77777777" w:rsidR="005024FF" w:rsidRPr="006802F9" w:rsidRDefault="005024FF" w:rsidP="005024FF">
      <w:pPr>
        <w:tabs>
          <w:tab w:val="left" w:pos="8"/>
        </w:tabs>
        <w:spacing w:line="192" w:lineRule="auto"/>
        <w:jc w:val="both"/>
        <w:rPr>
          <w:rFonts w:cs="Times New Roman"/>
          <w:sz w:val="20"/>
          <w:szCs w:val="20"/>
          <w:rtl/>
          <w:lang w:bidi="ar-EG"/>
        </w:rPr>
      </w:pPr>
    </w:p>
    <w:p w14:paraId="50D8247C" w14:textId="339430A7" w:rsidR="005024FF" w:rsidRPr="007E6BD6" w:rsidRDefault="007E6BD6" w:rsidP="007E6BD6">
      <w:pPr>
        <w:tabs>
          <w:tab w:val="left" w:pos="8"/>
        </w:tabs>
        <w:bidi w:val="0"/>
        <w:spacing w:line="192" w:lineRule="auto"/>
        <w:jc w:val="both"/>
        <w:rPr>
          <w:rFonts w:cs="Times New Roman"/>
          <w:b/>
          <w:bCs/>
          <w:sz w:val="22"/>
          <w:szCs w:val="22"/>
          <w:lang w:bidi="ar-EG"/>
        </w:rPr>
      </w:pPr>
      <w:r w:rsidRPr="007E6BD6">
        <w:rPr>
          <w:rFonts w:cs="Times New Roman"/>
          <w:b/>
          <w:bCs/>
          <w:sz w:val="22"/>
          <w:szCs w:val="22"/>
          <w:lang w:bidi="ar-EG"/>
        </w:rPr>
        <w:t>Fourth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709"/>
        <w:gridCol w:w="1127"/>
        <w:gridCol w:w="916"/>
        <w:gridCol w:w="796"/>
        <w:gridCol w:w="1261"/>
        <w:gridCol w:w="871"/>
        <w:gridCol w:w="752"/>
      </w:tblGrid>
      <w:tr w:rsidR="005024FF" w:rsidRPr="006802F9" w14:paraId="5AF8B17D" w14:textId="77777777" w:rsidTr="004C426B">
        <w:trPr>
          <w:trHeight w:val="432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0EFC836A" w14:textId="494A2852" w:rsidR="005024FF" w:rsidRPr="006802F9" w:rsidRDefault="003333A0" w:rsidP="003333A0">
            <w:pPr>
              <w:tabs>
                <w:tab w:val="left" w:pos="8"/>
              </w:tabs>
              <w:bidi w:val="0"/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Course no</w:t>
            </w:r>
            <w:r w:rsidRPr="003333A0">
              <w:rPr>
                <w:rFonts w:cs="Times New Roman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084A2F3C" w14:textId="761CC092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102CD57" w14:textId="6B76B460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No. of credit hours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8C5375" w14:textId="4F854DFA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96A629B" w14:textId="0089AC01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155A981" w14:textId="26893153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Written exam time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0E548180" w14:textId="0D91C7E1" w:rsidR="005024FF" w:rsidRPr="006802F9" w:rsidRDefault="007E6BD6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7E6BD6">
              <w:rPr>
                <w:rFonts w:cs="Times New Roman"/>
                <w:sz w:val="20"/>
                <w:szCs w:val="20"/>
                <w:lang w:bidi="ar-EG"/>
              </w:rPr>
              <w:t>The great end of the score</w:t>
            </w:r>
          </w:p>
        </w:tc>
      </w:tr>
      <w:tr w:rsidR="005024FF" w:rsidRPr="006802F9" w14:paraId="2EAA3F2C" w14:textId="77777777" w:rsidTr="004C426B">
        <w:trPr>
          <w:trHeight w:val="432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14:paraId="11BDE5C6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3D249CD8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A1E1FC" w14:textId="357C4A63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676062" w14:textId="0E18B888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E94F4B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E93B2DC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34167C1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0F363C0C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</w:tr>
      <w:tr w:rsidR="003333A0" w:rsidRPr="006802F9" w14:paraId="46A2C592" w14:textId="77777777" w:rsidTr="004C426B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4465845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E.05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29B52E60" w14:textId="77777777" w:rsidR="005024FF" w:rsidRPr="006802F9" w:rsidRDefault="005024FF" w:rsidP="004C426B">
            <w:pPr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 w:hint="cs"/>
                <w:sz w:val="20"/>
                <w:szCs w:val="20"/>
                <w:rtl/>
                <w:lang w:bidi="ar-EG"/>
              </w:rPr>
              <w:t>مبادىء الصحه المهنيه</w:t>
            </w:r>
          </w:p>
          <w:p w14:paraId="26C0F484" w14:textId="77777777" w:rsidR="005024FF" w:rsidRPr="006802F9" w:rsidRDefault="005024FF" w:rsidP="004C426B">
            <w:pPr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OCUPATIONAL HEALTH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371250C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6A726EF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58D760A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EF647F4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933522E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0E46FD3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50</w:t>
            </w:r>
          </w:p>
        </w:tc>
      </w:tr>
      <w:tr w:rsidR="003333A0" w:rsidRPr="006802F9" w14:paraId="34FCFC75" w14:textId="77777777" w:rsidTr="004C426B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D825CA9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E.06</w:t>
            </w:r>
          </w:p>
        </w:tc>
        <w:tc>
          <w:tcPr>
            <w:tcW w:w="3420" w:type="dxa"/>
            <w:shd w:val="clear" w:color="auto" w:fill="FFFFFF"/>
            <w:vAlign w:val="center"/>
          </w:tcPr>
          <w:p w14:paraId="3D29AB71" w14:textId="77777777" w:rsidR="005024FF" w:rsidRPr="006802F9" w:rsidRDefault="005024FF" w:rsidP="004C426B">
            <w:pPr>
              <w:spacing w:line="228" w:lineRule="auto"/>
              <w:rPr>
                <w:rFonts w:cs="Times New Roman"/>
                <w:sz w:val="20"/>
                <w:szCs w:val="20"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نظم إدارة الجودة</w:t>
            </w:r>
            <w:r w:rsidRPr="006802F9">
              <w:rPr>
                <w:rFonts w:cs="Times New Roman"/>
                <w:sz w:val="20"/>
                <w:szCs w:val="20"/>
              </w:rPr>
              <w:t xml:space="preserve"> </w:t>
            </w:r>
            <w:r w:rsidRPr="006802F9">
              <w:rPr>
                <w:rFonts w:cs="Times New Roman"/>
                <w:sz w:val="20"/>
                <w:szCs w:val="20"/>
                <w:lang w:bidi="ar-EG"/>
              </w:rPr>
              <w:t xml:space="preserve"> </w:t>
            </w:r>
          </w:p>
          <w:p w14:paraId="02A2E532" w14:textId="77777777" w:rsidR="005024FF" w:rsidRPr="006802F9" w:rsidRDefault="005024FF" w:rsidP="004C426B">
            <w:pPr>
              <w:spacing w:line="228" w:lineRule="auto"/>
              <w:rPr>
                <w:rFonts w:cs="Times New Roman"/>
                <w:sz w:val="20"/>
                <w:szCs w:val="20"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Quality management systems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E3F6C28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250ED4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2B6B2C3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5F48ADA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17FA6E4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9322D35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3333A0" w:rsidRPr="006802F9" w14:paraId="172716CB" w14:textId="77777777" w:rsidTr="004C426B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86DEE4E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E.07</w:t>
            </w:r>
          </w:p>
        </w:tc>
        <w:tc>
          <w:tcPr>
            <w:tcW w:w="3420" w:type="dxa"/>
            <w:shd w:val="clear" w:color="auto" w:fill="FFFFFF"/>
          </w:tcPr>
          <w:p w14:paraId="5C5C07B4" w14:textId="77777777" w:rsidR="005024FF" w:rsidRPr="006802F9" w:rsidRDefault="005024FF" w:rsidP="004C426B">
            <w:pPr>
              <w:spacing w:line="228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 xml:space="preserve">FEED ADDITIVES 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1A072FC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FFFFFF"/>
          </w:tcPr>
          <w:p w14:paraId="13680B49" w14:textId="77777777" w:rsidR="005024FF" w:rsidRPr="006802F9" w:rsidRDefault="005024FF" w:rsidP="004C426B">
            <w:pPr>
              <w:jc w:val="center"/>
              <w:rPr>
                <w:sz w:val="20"/>
                <w:szCs w:val="20"/>
              </w:rPr>
            </w:pPr>
            <w:r w:rsidRPr="006802F9">
              <w:rPr>
                <w:rFonts w:cs="Times New Roman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985ABEA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820F2EB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3140313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1C6EAB7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50</w:t>
            </w:r>
          </w:p>
        </w:tc>
      </w:tr>
    </w:tbl>
    <w:p w14:paraId="51A238F2" w14:textId="77777777" w:rsidR="005024FF" w:rsidRPr="006802F9" w:rsidRDefault="005024FF" w:rsidP="005024FF">
      <w:pPr>
        <w:tabs>
          <w:tab w:val="left" w:pos="8"/>
        </w:tabs>
        <w:spacing w:line="192" w:lineRule="auto"/>
        <w:jc w:val="both"/>
        <w:rPr>
          <w:rFonts w:cs="Times New Roman"/>
          <w:sz w:val="20"/>
          <w:szCs w:val="20"/>
          <w:rtl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516E65DA" w14:textId="77777777" w:rsidTr="004C426B">
        <w:tc>
          <w:tcPr>
            <w:tcW w:w="5215" w:type="dxa"/>
          </w:tcPr>
          <w:p w14:paraId="21F64C0D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rFonts w:cs="Times New Roman"/>
                <w:sz w:val="24"/>
                <w:szCs w:val="24"/>
                <w:lang w:bidi="ar-EG"/>
              </w:rPr>
              <w:t>OCUPATIONAL HEALTH</w:t>
            </w:r>
          </w:p>
        </w:tc>
        <w:tc>
          <w:tcPr>
            <w:tcW w:w="4135" w:type="dxa"/>
            <w:gridSpan w:val="2"/>
          </w:tcPr>
          <w:p w14:paraId="00D04832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087AE403" w14:textId="77777777" w:rsidTr="004C426B">
        <w:tc>
          <w:tcPr>
            <w:tcW w:w="5215" w:type="dxa"/>
          </w:tcPr>
          <w:p w14:paraId="1346452D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 E 05</w:t>
            </w:r>
          </w:p>
        </w:tc>
        <w:tc>
          <w:tcPr>
            <w:tcW w:w="2340" w:type="dxa"/>
          </w:tcPr>
          <w:p w14:paraId="09D87A49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50D7F911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58A78D1D" w14:textId="77777777" w:rsidTr="004C426B">
        <w:tc>
          <w:tcPr>
            <w:tcW w:w="5215" w:type="dxa"/>
          </w:tcPr>
          <w:p w14:paraId="6D89EA9A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5EFA19E4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3BC03B16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1(2)</w:t>
            </w:r>
          </w:p>
        </w:tc>
      </w:tr>
      <w:tr w:rsidR="00194777" w:rsidRPr="00D70D8F" w14:paraId="519446E0" w14:textId="77777777" w:rsidTr="004C426B">
        <w:tc>
          <w:tcPr>
            <w:tcW w:w="9350" w:type="dxa"/>
            <w:gridSpan w:val="3"/>
          </w:tcPr>
          <w:p w14:paraId="2EDD6E5F" w14:textId="77777777" w:rsidR="00194777" w:rsidRPr="00D70D8F" w:rsidRDefault="00194777" w:rsidP="004C42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 xml:space="preserve">Course </w:t>
            </w:r>
            <w:proofErr w:type="gramStart"/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Contents:</w:t>
            </w:r>
            <w:r w:rsidRPr="00D70D8F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14:paraId="7FE00E5F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 xml:space="preserve">Roles for biosecurity in poultry clinics, decontamination of poultry carcasses, disinfection of clinics </w:t>
            </w:r>
            <w:r w:rsidRPr="00D70D8F">
              <w:rPr>
                <w:rFonts w:cs="Times New Roman"/>
                <w:sz w:val="20"/>
                <w:szCs w:val="20"/>
              </w:rPr>
              <w:fldChar w:fldCharType="begin"/>
            </w:r>
            <w:r w:rsidRPr="00426CA6">
              <w:rPr>
                <w:rFonts w:cs="Times New Roman"/>
                <w:sz w:val="20"/>
                <w:szCs w:val="20"/>
              </w:rPr>
              <w:instrText xml:space="preserve">PRIVATE </w:instrText>
            </w:r>
            <w:r w:rsidRPr="00D70D8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406FDCA9" w14:textId="77777777" w:rsidR="00194777" w:rsidRPr="00D70D8F" w:rsidRDefault="00194777" w:rsidP="00194777">
      <w:pPr>
        <w:tabs>
          <w:tab w:val="left" w:pos="8"/>
        </w:tabs>
        <w:spacing w:line="192" w:lineRule="auto"/>
        <w:jc w:val="both"/>
        <w:rPr>
          <w:rFonts w:cs="Times New Roman"/>
          <w:sz w:val="28"/>
          <w:szCs w:val="28"/>
          <w:rtl/>
          <w:lang w:bidi="ar-EG"/>
        </w:rPr>
      </w:pPr>
    </w:p>
    <w:p w14:paraId="1E711EB5" w14:textId="77777777" w:rsidR="00194777" w:rsidRPr="00D70D8F" w:rsidRDefault="00194777" w:rsidP="00194777">
      <w:pPr>
        <w:tabs>
          <w:tab w:val="left" w:pos="8"/>
        </w:tabs>
        <w:spacing w:line="192" w:lineRule="auto"/>
        <w:jc w:val="both"/>
        <w:rPr>
          <w:rFonts w:cs="Times New Roman"/>
          <w:sz w:val="28"/>
          <w:szCs w:val="28"/>
          <w:rtl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575078B9" w14:textId="77777777" w:rsidTr="004C426B">
        <w:tc>
          <w:tcPr>
            <w:tcW w:w="5215" w:type="dxa"/>
          </w:tcPr>
          <w:p w14:paraId="74B3BB06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rFonts w:cs="Times New Roman"/>
                <w:sz w:val="24"/>
                <w:szCs w:val="24"/>
                <w:lang w:bidi="ar-EG"/>
              </w:rPr>
              <w:t>Quality management systems</w:t>
            </w:r>
            <w:r w:rsidRPr="00D70D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5" w:type="dxa"/>
            <w:gridSpan w:val="2"/>
          </w:tcPr>
          <w:p w14:paraId="2E1ADB01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6EBAC173" w14:textId="77777777" w:rsidTr="004C426B">
        <w:tc>
          <w:tcPr>
            <w:tcW w:w="5215" w:type="dxa"/>
          </w:tcPr>
          <w:p w14:paraId="4534365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 E 06</w:t>
            </w:r>
          </w:p>
        </w:tc>
        <w:tc>
          <w:tcPr>
            <w:tcW w:w="2340" w:type="dxa"/>
          </w:tcPr>
          <w:p w14:paraId="7F164980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150EAACA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354C3C90" w14:textId="77777777" w:rsidTr="004C426B">
        <w:tc>
          <w:tcPr>
            <w:tcW w:w="5215" w:type="dxa"/>
          </w:tcPr>
          <w:p w14:paraId="0D9C5037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40BE1623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5764137B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</w:rPr>
            </w:pPr>
          </w:p>
        </w:tc>
      </w:tr>
      <w:tr w:rsidR="00194777" w:rsidRPr="00D70D8F" w14:paraId="171B5C80" w14:textId="77777777" w:rsidTr="004C426B">
        <w:tc>
          <w:tcPr>
            <w:tcW w:w="9350" w:type="dxa"/>
            <w:gridSpan w:val="3"/>
          </w:tcPr>
          <w:p w14:paraId="48BC22D9" w14:textId="77777777" w:rsidR="00194777" w:rsidRPr="00D70D8F" w:rsidRDefault="00194777" w:rsidP="004C42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 xml:space="preserve">Course </w:t>
            </w:r>
            <w:proofErr w:type="gramStart"/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Contents:</w:t>
            </w:r>
            <w:r w:rsidRPr="00D70D8F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14:paraId="7491C40F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>Chicks housing charts, medication charts, vaccination charts, biosecurity checklists, disinfection programs, decontamination procedures.</w:t>
            </w:r>
            <w:r w:rsidRPr="00D70D8F">
              <w:rPr>
                <w:rFonts w:cs="Times New Roman"/>
                <w:sz w:val="20"/>
                <w:szCs w:val="20"/>
              </w:rPr>
              <w:fldChar w:fldCharType="begin"/>
            </w:r>
            <w:r w:rsidRPr="00D70D8F">
              <w:rPr>
                <w:rFonts w:cs="Times New Roman"/>
                <w:sz w:val="20"/>
                <w:szCs w:val="20"/>
              </w:rPr>
              <w:instrText xml:space="preserve">PRIVATE </w:instrText>
            </w:r>
            <w:r w:rsidRPr="00D70D8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0FB86774" w14:textId="77777777" w:rsidR="00194777" w:rsidRPr="00D70D8F" w:rsidRDefault="00194777" w:rsidP="00194777">
      <w:pPr>
        <w:rPr>
          <w:sz w:val="18"/>
          <w:szCs w:val="18"/>
          <w:rtl/>
          <w:lang w:bidi="ar-EG"/>
        </w:rPr>
      </w:pPr>
    </w:p>
    <w:p w14:paraId="30659586" w14:textId="77777777" w:rsidR="00194777" w:rsidRPr="00D70D8F" w:rsidRDefault="00194777" w:rsidP="00194777">
      <w:pPr>
        <w:rPr>
          <w:sz w:val="18"/>
          <w:szCs w:val="1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001A966E" w14:textId="77777777" w:rsidTr="004C426B">
        <w:tc>
          <w:tcPr>
            <w:tcW w:w="9350" w:type="dxa"/>
            <w:gridSpan w:val="3"/>
          </w:tcPr>
          <w:p w14:paraId="4425FAFD" w14:textId="77777777" w:rsidR="00194777" w:rsidRPr="00D70D8F" w:rsidRDefault="00194777" w:rsidP="004C426B">
            <w:pPr>
              <w:pStyle w:val="ListParagraph"/>
              <w:ind w:left="761"/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</w:p>
        </w:tc>
      </w:tr>
      <w:tr w:rsidR="00194777" w:rsidRPr="00D70D8F" w14:paraId="269F088B" w14:textId="77777777" w:rsidTr="004C426B">
        <w:tc>
          <w:tcPr>
            <w:tcW w:w="5215" w:type="dxa"/>
          </w:tcPr>
          <w:p w14:paraId="17099743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>Food Additives</w:t>
            </w:r>
          </w:p>
        </w:tc>
        <w:tc>
          <w:tcPr>
            <w:tcW w:w="4135" w:type="dxa"/>
            <w:gridSpan w:val="2"/>
          </w:tcPr>
          <w:p w14:paraId="65FC99A4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2BAE2F85" w14:textId="77777777" w:rsidTr="004C426B">
        <w:tc>
          <w:tcPr>
            <w:tcW w:w="5215" w:type="dxa"/>
          </w:tcPr>
          <w:p w14:paraId="3E1791FD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>E07</w:t>
            </w:r>
          </w:p>
        </w:tc>
        <w:tc>
          <w:tcPr>
            <w:tcW w:w="2340" w:type="dxa"/>
          </w:tcPr>
          <w:p w14:paraId="29487A6B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5C8D16BD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28B6DEEC" w14:textId="77777777" w:rsidTr="004C426B">
        <w:tc>
          <w:tcPr>
            <w:tcW w:w="5215" w:type="dxa"/>
          </w:tcPr>
          <w:p w14:paraId="5461D982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48E2220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26410DB0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1(2)</w:t>
            </w:r>
          </w:p>
        </w:tc>
      </w:tr>
      <w:tr w:rsidR="00194777" w:rsidRPr="00D70D8F" w14:paraId="2FAFA04D" w14:textId="77777777" w:rsidTr="004C426B">
        <w:tc>
          <w:tcPr>
            <w:tcW w:w="9350" w:type="dxa"/>
            <w:gridSpan w:val="3"/>
          </w:tcPr>
          <w:p w14:paraId="0A92D03D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Course Contents:</w:t>
            </w:r>
          </w:p>
          <w:p w14:paraId="3D4B7918" w14:textId="77777777" w:rsidR="00194777" w:rsidRPr="00D70D8F" w:rsidRDefault="00194777" w:rsidP="004C42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>. Food Additives</w:t>
            </w:r>
          </w:p>
          <w:p w14:paraId="13716BC2" w14:textId="77777777" w:rsidR="00194777" w:rsidRPr="00D70D8F" w:rsidRDefault="00194777" w:rsidP="004C426B">
            <w:pPr>
              <w:pStyle w:val="ListParagraph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 xml:space="preserve">○ Antioxidants, Sweeteners, </w:t>
            </w:r>
            <w:proofErr w:type="spellStart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Flavourings</w:t>
            </w:r>
            <w:proofErr w:type="spellEnd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Colours</w:t>
            </w:r>
            <w:proofErr w:type="spellEnd"/>
          </w:p>
          <w:p w14:paraId="013FA362" w14:textId="77777777" w:rsidR="00194777" w:rsidRPr="00D70D8F" w:rsidRDefault="00194777" w:rsidP="004C426B">
            <w:pPr>
              <w:pStyle w:val="ListParagraph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○ Antimicrobial preservatives, Enzymes, Nutritive additives (Vitamins &amp; Minerals)</w:t>
            </w:r>
          </w:p>
          <w:p w14:paraId="016B9908" w14:textId="77777777" w:rsidR="00194777" w:rsidRPr="00D70D8F" w:rsidRDefault="00194777" w:rsidP="004C426B">
            <w:pPr>
              <w:pStyle w:val="ListParagraph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○ Emulsifiers, Bulking agents, pH control agents</w:t>
            </w:r>
          </w:p>
          <w:p w14:paraId="35238B9C" w14:textId="5BF1915F" w:rsidR="00194777" w:rsidRPr="00194777" w:rsidRDefault="00194777" w:rsidP="00194777">
            <w:pPr>
              <w:pStyle w:val="ListParagraph"/>
              <w:spacing w:after="0"/>
              <w:ind w:left="900" w:hanging="180"/>
              <w:jc w:val="right"/>
              <w:rPr>
                <w:rStyle w:val="MSGENFONTSTYLENAMETEMPLATEROLENUMBERMSGENFONTSTYLENAMEBYROLETEXT2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○ Antifoams and release agents, Flour improvers and raising agents, Gases, Chelating agents</w:t>
            </w:r>
          </w:p>
        </w:tc>
      </w:tr>
    </w:tbl>
    <w:p w14:paraId="510F6542" w14:textId="56AC702A" w:rsidR="00194777" w:rsidRDefault="00194777" w:rsidP="007E6BD6">
      <w:pPr>
        <w:tabs>
          <w:tab w:val="left" w:pos="8"/>
        </w:tabs>
        <w:bidi w:val="0"/>
        <w:spacing w:line="192" w:lineRule="auto"/>
        <w:jc w:val="both"/>
        <w:rPr>
          <w:rFonts w:cs="Times New Roman"/>
          <w:b/>
          <w:bCs/>
          <w:sz w:val="22"/>
          <w:szCs w:val="22"/>
          <w:lang w:bidi="ar-EG"/>
        </w:rPr>
      </w:pPr>
    </w:p>
    <w:p w14:paraId="3057D745" w14:textId="77777777" w:rsidR="00194777" w:rsidRDefault="00194777" w:rsidP="00194777">
      <w:pPr>
        <w:tabs>
          <w:tab w:val="left" w:pos="8"/>
        </w:tabs>
        <w:bidi w:val="0"/>
        <w:spacing w:line="192" w:lineRule="auto"/>
        <w:jc w:val="both"/>
        <w:rPr>
          <w:rFonts w:cs="Times New Roman"/>
          <w:b/>
          <w:bCs/>
          <w:sz w:val="22"/>
          <w:szCs w:val="22"/>
          <w:lang w:bidi="ar-EG"/>
        </w:rPr>
      </w:pPr>
    </w:p>
    <w:p w14:paraId="576F7587" w14:textId="0EA452F6" w:rsidR="005024FF" w:rsidRPr="007E6BD6" w:rsidRDefault="007E6BD6" w:rsidP="00194777">
      <w:pPr>
        <w:tabs>
          <w:tab w:val="left" w:pos="8"/>
        </w:tabs>
        <w:bidi w:val="0"/>
        <w:spacing w:line="192" w:lineRule="auto"/>
        <w:jc w:val="both"/>
        <w:rPr>
          <w:rFonts w:cs="Times New Roman"/>
          <w:b/>
          <w:bCs/>
          <w:sz w:val="22"/>
          <w:szCs w:val="22"/>
          <w:lang w:bidi="ar-EG"/>
        </w:rPr>
      </w:pPr>
      <w:r w:rsidRPr="007E6BD6">
        <w:rPr>
          <w:rFonts w:cs="Times New Roman"/>
          <w:b/>
          <w:bCs/>
          <w:sz w:val="22"/>
          <w:szCs w:val="22"/>
          <w:lang w:bidi="ar-EG"/>
        </w:rPr>
        <w:t>Fifth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743"/>
        <w:gridCol w:w="1127"/>
        <w:gridCol w:w="916"/>
        <w:gridCol w:w="784"/>
        <w:gridCol w:w="1261"/>
        <w:gridCol w:w="868"/>
        <w:gridCol w:w="744"/>
      </w:tblGrid>
      <w:tr w:rsidR="005024FF" w:rsidRPr="006802F9" w14:paraId="6AC7634C" w14:textId="77777777" w:rsidTr="004C426B">
        <w:trPr>
          <w:trHeight w:val="432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69FC9F2C" w14:textId="283A7103" w:rsidR="005024FF" w:rsidRPr="006802F9" w:rsidRDefault="003333A0" w:rsidP="003333A0">
            <w:pPr>
              <w:tabs>
                <w:tab w:val="left" w:pos="8"/>
              </w:tabs>
              <w:bidi w:val="0"/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Course no</w:t>
            </w:r>
            <w:r w:rsidRPr="003333A0">
              <w:rPr>
                <w:rFonts w:cs="Times New Roman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1B7340BD" w14:textId="5704942E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F875FC3" w14:textId="7568AFF3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No. of credit hours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7719227" w14:textId="5F809D28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B00EBF6" w14:textId="4BE05EBB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D6917B4" w14:textId="111E477F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Written exam time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53BF3E57" w14:textId="15768755" w:rsidR="005024FF" w:rsidRPr="006802F9" w:rsidRDefault="007E6BD6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7E6BD6">
              <w:rPr>
                <w:rFonts w:cs="Times New Roman"/>
                <w:sz w:val="20"/>
                <w:szCs w:val="20"/>
                <w:lang w:bidi="ar-EG"/>
              </w:rPr>
              <w:t>The great end of the score</w:t>
            </w:r>
          </w:p>
        </w:tc>
      </w:tr>
      <w:tr w:rsidR="005024FF" w:rsidRPr="006802F9" w14:paraId="1EB57E84" w14:textId="77777777" w:rsidTr="004C426B">
        <w:trPr>
          <w:trHeight w:val="432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14:paraId="7E3956B0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78BF9658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F7AA46" w14:textId="32239F25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4C2676" w14:textId="713A6563" w:rsidR="005024FF" w:rsidRPr="006802F9" w:rsidRDefault="003333A0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3333A0">
              <w:rPr>
                <w:rFonts w:cs="Times New Roman"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46C26FB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42021CF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BDD402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507B2133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</w:tr>
      <w:tr w:rsidR="005024FF" w:rsidRPr="006802F9" w14:paraId="1194ED9F" w14:textId="77777777" w:rsidTr="004C426B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3C35164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E.08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162F16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DETOXIFICATION OF MYCOTOXINS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93CF3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442DF0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A32D1A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05FAE9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77ACE2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3305E0D" w14:textId="77777777" w:rsidR="005024FF" w:rsidRPr="006802F9" w:rsidRDefault="005024FF" w:rsidP="004C426B">
            <w:pPr>
              <w:tabs>
                <w:tab w:val="left" w:pos="8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5024FF" w:rsidRPr="006802F9" w14:paraId="75F97524" w14:textId="77777777" w:rsidTr="004C426B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96C9886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E.09</w:t>
            </w:r>
          </w:p>
        </w:tc>
        <w:tc>
          <w:tcPr>
            <w:tcW w:w="3420" w:type="dxa"/>
            <w:shd w:val="clear" w:color="auto" w:fill="auto"/>
          </w:tcPr>
          <w:p w14:paraId="76240326" w14:textId="77777777" w:rsidR="005024FF" w:rsidRPr="006802F9" w:rsidRDefault="005024FF" w:rsidP="004C426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6802F9">
              <w:rPr>
                <w:rFonts w:cs="Times New Roman" w:hint="cs"/>
                <w:sz w:val="20"/>
                <w:szCs w:val="20"/>
                <w:rtl/>
              </w:rPr>
              <w:t>التطهير فى منشئات الدواجن</w:t>
            </w:r>
          </w:p>
          <w:p w14:paraId="5E99CB07" w14:textId="77777777" w:rsidR="005024FF" w:rsidRPr="006802F9" w:rsidRDefault="005024FF" w:rsidP="004C426B">
            <w:pPr>
              <w:pStyle w:val="NoSpacing"/>
              <w:bidi w:val="0"/>
              <w:jc w:val="center"/>
              <w:rPr>
                <w:rFonts w:cs="Times New Roman"/>
                <w:sz w:val="20"/>
                <w:szCs w:val="20"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</w:rPr>
              <w:t>DISINFECTION IN POULTRY PREMISES</w:t>
            </w:r>
          </w:p>
        </w:tc>
        <w:tc>
          <w:tcPr>
            <w:tcW w:w="900" w:type="dxa"/>
            <w:shd w:val="clear" w:color="auto" w:fill="auto"/>
          </w:tcPr>
          <w:p w14:paraId="4D0EC00E" w14:textId="77777777" w:rsidR="005024FF" w:rsidRPr="006802F9" w:rsidRDefault="005024FF" w:rsidP="004C426B">
            <w:pPr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</w:p>
          <w:p w14:paraId="49EAC43C" w14:textId="77777777" w:rsidR="005024FF" w:rsidRPr="006802F9" w:rsidRDefault="005024FF" w:rsidP="004C426B">
            <w:pPr>
              <w:jc w:val="center"/>
              <w:rPr>
                <w:rFonts w:cs="Times New Roman"/>
                <w:sz w:val="20"/>
                <w:szCs w:val="20"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E7701E5" w14:textId="77777777" w:rsidR="005024FF" w:rsidRPr="006802F9" w:rsidRDefault="005024FF" w:rsidP="004C426B">
            <w:pPr>
              <w:jc w:val="center"/>
              <w:rPr>
                <w:sz w:val="20"/>
                <w:szCs w:val="20"/>
              </w:rPr>
            </w:pPr>
            <w:r w:rsidRPr="006802F9">
              <w:rPr>
                <w:rFonts w:cs="Times New Roman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908EB3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BF4112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30136C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6605CD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50</w:t>
            </w:r>
          </w:p>
        </w:tc>
      </w:tr>
      <w:tr w:rsidR="005024FF" w:rsidRPr="006802F9" w14:paraId="5D7E6308" w14:textId="77777777" w:rsidTr="004C426B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E6F4" w14:textId="77777777" w:rsidR="005024FF" w:rsidRPr="006802F9" w:rsidRDefault="005024FF" w:rsidP="004C426B">
            <w:pPr>
              <w:spacing w:line="192" w:lineRule="auto"/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E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08AA" w14:textId="77777777" w:rsidR="005024FF" w:rsidRPr="006802F9" w:rsidRDefault="005024FF" w:rsidP="004C426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6802F9">
              <w:rPr>
                <w:rFonts w:cs="Times New Roman" w:hint="cs"/>
                <w:sz w:val="20"/>
                <w:szCs w:val="20"/>
                <w:rtl/>
              </w:rPr>
              <w:t>المتبقيات فى الاغذيه</w:t>
            </w:r>
          </w:p>
          <w:p w14:paraId="25853C7F" w14:textId="77777777" w:rsidR="005024FF" w:rsidRPr="006802F9" w:rsidRDefault="005024FF" w:rsidP="004C426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6802F9">
              <w:rPr>
                <w:rFonts w:cs="Times New Roman"/>
                <w:sz w:val="20"/>
                <w:szCs w:val="20"/>
              </w:rPr>
              <w:t>Food residues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ACB5" w14:textId="77777777" w:rsidR="005024FF" w:rsidRPr="006802F9" w:rsidRDefault="005024FF" w:rsidP="004C426B">
            <w:pPr>
              <w:jc w:val="center"/>
              <w:rPr>
                <w:rFonts w:cs="Times New Roman"/>
                <w:sz w:val="20"/>
                <w:szCs w:val="20"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43B1" w14:textId="77777777" w:rsidR="005024FF" w:rsidRPr="006802F9" w:rsidRDefault="005024FF" w:rsidP="004C426B">
            <w:pPr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006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9E09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087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2C0A" w14:textId="77777777" w:rsidR="005024FF" w:rsidRPr="006802F9" w:rsidRDefault="005024FF" w:rsidP="004C426B">
            <w:pPr>
              <w:tabs>
                <w:tab w:val="left" w:pos="1013"/>
              </w:tabs>
              <w:jc w:val="center"/>
              <w:rPr>
                <w:rFonts w:cs="Times New Roman"/>
                <w:sz w:val="20"/>
                <w:szCs w:val="20"/>
                <w:rtl/>
                <w:lang w:bidi="ar-EG"/>
              </w:rPr>
            </w:pPr>
            <w:r w:rsidRPr="006802F9">
              <w:rPr>
                <w:rFonts w:cs="Times New Roman"/>
                <w:sz w:val="20"/>
                <w:szCs w:val="20"/>
                <w:lang w:bidi="ar-EG"/>
              </w:rPr>
              <w:t>50</w:t>
            </w:r>
          </w:p>
        </w:tc>
      </w:tr>
    </w:tbl>
    <w:p w14:paraId="125605D4" w14:textId="5D62C0E0" w:rsidR="005947C5" w:rsidRDefault="00194777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6BD352C7" w14:textId="77777777" w:rsidTr="004C426B">
        <w:tc>
          <w:tcPr>
            <w:tcW w:w="5215" w:type="dxa"/>
          </w:tcPr>
          <w:p w14:paraId="0A89F1BA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Title: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rFonts w:cs="Times New Roman"/>
                <w:sz w:val="24"/>
                <w:szCs w:val="24"/>
                <w:lang w:bidi="ar-EG"/>
              </w:rPr>
              <w:t>DETOXIFICATION OF MYCOTOXINS</w:t>
            </w:r>
          </w:p>
        </w:tc>
        <w:tc>
          <w:tcPr>
            <w:tcW w:w="4135" w:type="dxa"/>
            <w:gridSpan w:val="2"/>
          </w:tcPr>
          <w:p w14:paraId="690B2690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371A2CFA" w14:textId="77777777" w:rsidTr="004C426B">
        <w:tc>
          <w:tcPr>
            <w:tcW w:w="5215" w:type="dxa"/>
          </w:tcPr>
          <w:p w14:paraId="251B8EC9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>E08</w:t>
            </w:r>
          </w:p>
        </w:tc>
        <w:tc>
          <w:tcPr>
            <w:tcW w:w="2340" w:type="dxa"/>
          </w:tcPr>
          <w:p w14:paraId="2D417D7A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44777D99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58CAAEE6" w14:textId="77777777" w:rsidTr="004C426B">
        <w:tc>
          <w:tcPr>
            <w:tcW w:w="5215" w:type="dxa"/>
          </w:tcPr>
          <w:p w14:paraId="023C36D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5B1146B3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40D22463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1(2)</w:t>
            </w:r>
          </w:p>
        </w:tc>
      </w:tr>
      <w:tr w:rsidR="00194777" w:rsidRPr="00D70D8F" w14:paraId="51FC6BC0" w14:textId="77777777" w:rsidTr="004C426B">
        <w:tc>
          <w:tcPr>
            <w:tcW w:w="9350" w:type="dxa"/>
            <w:gridSpan w:val="3"/>
          </w:tcPr>
          <w:p w14:paraId="72A48B96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Course Contents:</w:t>
            </w:r>
          </w:p>
          <w:p w14:paraId="2D8BF81F" w14:textId="77777777" w:rsidR="00194777" w:rsidRPr="00D70D8F" w:rsidRDefault="00194777" w:rsidP="004C42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t>. preservation of poultry ration,</w:t>
            </w:r>
          </w:p>
          <w:p w14:paraId="6DBA9633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sz w:val="20"/>
                <w:szCs w:val="20"/>
              </w:rPr>
              <w:t>- Chemical detoxification</w:t>
            </w:r>
          </w:p>
          <w:p w14:paraId="2A2113AC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sz w:val="20"/>
                <w:szCs w:val="20"/>
                <w:rtl/>
              </w:rPr>
            </w:pPr>
            <w:r w:rsidRPr="00D70D8F">
              <w:rPr>
                <w:rStyle w:val="MSGENFONTSTYLENAMETEMPLATEROLENUMBERMSGENFONTSTYLENAMEBYROLETEXT2"/>
                <w:sz w:val="20"/>
                <w:szCs w:val="20"/>
              </w:rPr>
              <w:t>Physical detoxification</w:t>
            </w:r>
            <w:r w:rsidRPr="00D70D8F">
              <w:rPr>
                <w:rStyle w:val="MSGENFONTSTYLENAMETEMPLATEROLENUMBERMSGENFONTSTYLENAMEBYROLETEXT2"/>
                <w:rFonts w:hint="cs"/>
                <w:sz w:val="20"/>
                <w:szCs w:val="20"/>
                <w:rtl/>
              </w:rPr>
              <w:t xml:space="preserve">- </w:t>
            </w:r>
          </w:p>
        </w:tc>
      </w:tr>
      <w:tr w:rsidR="00194777" w:rsidRPr="00D70D8F" w14:paraId="35B7DC47" w14:textId="77777777" w:rsidTr="004C426B">
        <w:tc>
          <w:tcPr>
            <w:tcW w:w="9350" w:type="dxa"/>
            <w:gridSpan w:val="3"/>
          </w:tcPr>
          <w:p w14:paraId="5BBE7C6A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</w:p>
        </w:tc>
      </w:tr>
      <w:tr w:rsidR="00194777" w:rsidRPr="00D70D8F" w14:paraId="31F00347" w14:textId="77777777" w:rsidTr="004C426B">
        <w:tc>
          <w:tcPr>
            <w:tcW w:w="5215" w:type="dxa"/>
          </w:tcPr>
          <w:p w14:paraId="698A6D9A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Title:  </w:t>
            </w:r>
            <w:r w:rsidRPr="00D70D8F">
              <w:rPr>
                <w:rFonts w:cs="Times New Roman"/>
                <w:sz w:val="24"/>
                <w:szCs w:val="24"/>
              </w:rPr>
              <w:t>DISINFECTION IN POULTRY PREMISES</w:t>
            </w:r>
          </w:p>
        </w:tc>
        <w:tc>
          <w:tcPr>
            <w:tcW w:w="4135" w:type="dxa"/>
            <w:gridSpan w:val="2"/>
          </w:tcPr>
          <w:p w14:paraId="7E9B96AA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6B3961A8" w14:textId="77777777" w:rsidTr="004C426B">
        <w:tc>
          <w:tcPr>
            <w:tcW w:w="5215" w:type="dxa"/>
          </w:tcPr>
          <w:p w14:paraId="5FBA76A9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>E 9</w:t>
            </w:r>
          </w:p>
        </w:tc>
        <w:tc>
          <w:tcPr>
            <w:tcW w:w="2340" w:type="dxa"/>
          </w:tcPr>
          <w:p w14:paraId="0F671042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7FE765CD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30E49558" w14:textId="77777777" w:rsidTr="004C426B">
        <w:tc>
          <w:tcPr>
            <w:tcW w:w="5215" w:type="dxa"/>
          </w:tcPr>
          <w:p w14:paraId="1364515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0A91FC7C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1D8FCE28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 (2)</w:t>
            </w:r>
          </w:p>
        </w:tc>
      </w:tr>
      <w:tr w:rsidR="00194777" w:rsidRPr="00D70D8F" w14:paraId="3F45DC34" w14:textId="77777777" w:rsidTr="004C426B">
        <w:tc>
          <w:tcPr>
            <w:tcW w:w="9350" w:type="dxa"/>
            <w:gridSpan w:val="3"/>
          </w:tcPr>
          <w:p w14:paraId="4C422F61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Course Contents:</w:t>
            </w:r>
          </w:p>
          <w:p w14:paraId="222070FC" w14:textId="77777777" w:rsidR="00194777" w:rsidRPr="00D70D8F" w:rsidRDefault="00194777" w:rsidP="004C426B">
            <w:pPr>
              <w:widowControl w:val="0"/>
              <w:bidi w:val="0"/>
            </w:pPr>
          </w:p>
          <w:p w14:paraId="519B37BB" w14:textId="77777777" w:rsidR="00194777" w:rsidRPr="00D70D8F" w:rsidRDefault="00194777" w:rsidP="004C426B">
            <w:pPr>
              <w:widowControl w:val="0"/>
              <w:bidi w:val="0"/>
              <w:rPr>
                <w:rStyle w:val="MSGENFONTSTYLENAMETEMPLATEROLENUMBERMSGENFONTSTYLENAMEBYROLETEXT2"/>
                <w:rFonts w:eastAsia="Calibri"/>
                <w:sz w:val="22"/>
                <w:szCs w:val="22"/>
                <w:lang w:bidi="ar-EG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2"/>
                <w:szCs w:val="22"/>
                <w:lang w:bidi="ar-EG"/>
              </w:rPr>
              <w:t>Cleaning of poultry houses, Types of disinfectants, Methods of disinfection, validity of disinfectants,</w:t>
            </w:r>
          </w:p>
          <w:p w14:paraId="4AB5E603" w14:textId="77777777" w:rsidR="00194777" w:rsidRPr="00D70D8F" w:rsidRDefault="00194777" w:rsidP="004C426B">
            <w:pPr>
              <w:widowControl w:val="0"/>
              <w:bidi w:val="0"/>
              <w:rPr>
                <w:rStyle w:val="MSGENFONTSTYLENAMETEMPLATEROLENUMBERMSGENFONTSTYLENAMEBYROLETEXT2"/>
                <w:rFonts w:eastAsia="Calibri"/>
                <w:sz w:val="22"/>
                <w:szCs w:val="22"/>
                <w:lang w:bidi="ar-EG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2"/>
                <w:szCs w:val="22"/>
                <w:lang w:bidi="ar-EG"/>
              </w:rPr>
              <w:t>Suitable disinfections for different diseases.</w:t>
            </w:r>
          </w:p>
        </w:tc>
      </w:tr>
    </w:tbl>
    <w:p w14:paraId="761D8BEE" w14:textId="77777777" w:rsidR="00194777" w:rsidRPr="00D70D8F" w:rsidRDefault="00194777" w:rsidP="00194777">
      <w:pPr>
        <w:tabs>
          <w:tab w:val="left" w:pos="1013"/>
        </w:tabs>
        <w:bidi w:val="0"/>
        <w:rPr>
          <w:rFonts w:cs="Times New Roman"/>
          <w:sz w:val="80"/>
          <w:szCs w:val="80"/>
          <w:lang w:bidi="ar-E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194777" w:rsidRPr="00D70D8F" w14:paraId="78E5DA03" w14:textId="77777777" w:rsidTr="004C426B">
        <w:tc>
          <w:tcPr>
            <w:tcW w:w="5215" w:type="dxa"/>
          </w:tcPr>
          <w:p w14:paraId="668E2FE1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Title:  </w:t>
            </w:r>
            <w:r w:rsidRPr="00D70D8F">
              <w:rPr>
                <w:rFonts w:cs="Times New Roman"/>
                <w:sz w:val="24"/>
                <w:szCs w:val="24"/>
              </w:rPr>
              <w:t>Food residues</w:t>
            </w:r>
          </w:p>
        </w:tc>
        <w:tc>
          <w:tcPr>
            <w:tcW w:w="4135" w:type="dxa"/>
            <w:gridSpan w:val="2"/>
          </w:tcPr>
          <w:p w14:paraId="77CFC5D8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Credit hours</w:t>
            </w:r>
          </w:p>
        </w:tc>
      </w:tr>
      <w:tr w:rsidR="00194777" w:rsidRPr="00D70D8F" w14:paraId="3C4716C7" w14:textId="77777777" w:rsidTr="004C426B">
        <w:tc>
          <w:tcPr>
            <w:tcW w:w="5215" w:type="dxa"/>
          </w:tcPr>
          <w:p w14:paraId="24E9B0AF" w14:textId="77777777" w:rsidR="00194777" w:rsidRPr="00D70D8F" w:rsidRDefault="00194777" w:rsidP="004C426B">
            <w:pPr>
              <w:jc w:val="right"/>
              <w:rPr>
                <w:sz w:val="20"/>
                <w:szCs w:val="20"/>
                <w:rtl/>
                <w:lang w:bidi="ar-EG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Code Number:</w:t>
            </w:r>
            <w:r w:rsidRPr="00D70D8F">
              <w:rPr>
                <w:sz w:val="20"/>
                <w:szCs w:val="20"/>
              </w:rPr>
              <w:t xml:space="preserve"> </w:t>
            </w:r>
            <w:r w:rsidRPr="00D70D8F">
              <w:rPr>
                <w:sz w:val="22"/>
                <w:szCs w:val="22"/>
              </w:rPr>
              <w:t>E 10</w:t>
            </w:r>
          </w:p>
        </w:tc>
        <w:tc>
          <w:tcPr>
            <w:tcW w:w="2340" w:type="dxa"/>
          </w:tcPr>
          <w:p w14:paraId="342BEC56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 xml:space="preserve">Lectures </w:t>
            </w:r>
          </w:p>
        </w:tc>
        <w:tc>
          <w:tcPr>
            <w:tcW w:w="1795" w:type="dxa"/>
          </w:tcPr>
          <w:p w14:paraId="14167304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Practical</w:t>
            </w:r>
          </w:p>
        </w:tc>
      </w:tr>
      <w:tr w:rsidR="00194777" w:rsidRPr="00D70D8F" w14:paraId="30004E07" w14:textId="77777777" w:rsidTr="004C426B">
        <w:tc>
          <w:tcPr>
            <w:tcW w:w="5215" w:type="dxa"/>
          </w:tcPr>
          <w:p w14:paraId="0E419E39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Prerequisite courses:</w:t>
            </w:r>
          </w:p>
        </w:tc>
        <w:tc>
          <w:tcPr>
            <w:tcW w:w="2340" w:type="dxa"/>
          </w:tcPr>
          <w:p w14:paraId="065FA097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1DA076F5" w14:textId="77777777" w:rsidR="00194777" w:rsidRPr="00D70D8F" w:rsidRDefault="00194777" w:rsidP="004C426B">
            <w:pPr>
              <w:jc w:val="right"/>
              <w:rPr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ascii="Calibri" w:eastAsia="Calibri" w:hAnsi="Calibri"/>
                <w:sz w:val="20"/>
                <w:szCs w:val="20"/>
              </w:rPr>
              <w:t>1 (2)</w:t>
            </w:r>
          </w:p>
        </w:tc>
      </w:tr>
      <w:tr w:rsidR="00194777" w:rsidRPr="00D70D8F" w14:paraId="0149DF07" w14:textId="77777777" w:rsidTr="004C426B">
        <w:trPr>
          <w:trHeight w:val="71"/>
        </w:trPr>
        <w:tc>
          <w:tcPr>
            <w:tcW w:w="9350" w:type="dxa"/>
            <w:gridSpan w:val="3"/>
          </w:tcPr>
          <w:p w14:paraId="16BE1ECA" w14:textId="77777777" w:rsidR="00194777" w:rsidRPr="00D70D8F" w:rsidRDefault="00194777" w:rsidP="004C426B">
            <w:pPr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</w:pPr>
            <w:r w:rsidRPr="00D70D8F">
              <w:rPr>
                <w:rStyle w:val="MSGENFONTSTYLENAMETEMPLATEROLENUMBERMSGENFONTSTYLENAMEBYROLETEXT2"/>
                <w:rFonts w:eastAsia="Calibri"/>
                <w:sz w:val="20"/>
                <w:szCs w:val="20"/>
              </w:rPr>
              <w:t>Course Contents:</w:t>
            </w:r>
          </w:p>
          <w:p w14:paraId="16AFE05C" w14:textId="77777777" w:rsidR="00194777" w:rsidRPr="00D70D8F" w:rsidRDefault="00194777" w:rsidP="004C426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70D8F">
              <w:rPr>
                <w:rFonts w:cs="Times New Roman"/>
              </w:rPr>
              <w:t xml:space="preserve"> </w:t>
            </w:r>
            <w:r w:rsidRPr="00D70D8F">
              <w:rPr>
                <w:rFonts w:cs="Times New Roman"/>
                <w:sz w:val="20"/>
                <w:szCs w:val="20"/>
              </w:rPr>
              <w:t>Veterinary Drug Residues</w:t>
            </w:r>
          </w:p>
          <w:p w14:paraId="743EED01" w14:textId="77777777" w:rsidR="00194777" w:rsidRPr="00D70D8F" w:rsidRDefault="00194777" w:rsidP="00194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Anti-</w:t>
            </w:r>
            <w:proofErr w:type="spellStart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Helmintics</w:t>
            </w:r>
            <w:proofErr w:type="spellEnd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 xml:space="preserve">, Antibiotics, </w:t>
            </w:r>
            <w:proofErr w:type="spellStart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Coccidio</w:t>
            </w:r>
            <w:proofErr w:type="spellEnd"/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-stats, Growth Promoters and Hormones.</w:t>
            </w:r>
          </w:p>
          <w:p w14:paraId="2D17396C" w14:textId="77777777" w:rsidR="00194777" w:rsidRPr="00D70D8F" w:rsidRDefault="00194777" w:rsidP="00194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Other Contaminants</w:t>
            </w:r>
          </w:p>
          <w:p w14:paraId="6F02BA06" w14:textId="77777777" w:rsidR="00194777" w:rsidRPr="00D70D8F" w:rsidRDefault="00194777" w:rsidP="004C426B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D8F">
              <w:rPr>
                <w:rFonts w:ascii="Times New Roman" w:hAnsi="Times New Roman" w:cs="Times New Roman"/>
                <w:sz w:val="20"/>
                <w:szCs w:val="20"/>
              </w:rPr>
              <w:t>○ Pesticides, Trace elements, Mycotoxins, Tranquillizers, Probiotics, etc.</w:t>
            </w:r>
          </w:p>
          <w:p w14:paraId="56A7778F" w14:textId="77777777" w:rsidR="00194777" w:rsidRPr="00D70D8F" w:rsidRDefault="00194777" w:rsidP="004C426B">
            <w:pPr>
              <w:widowControl w:val="0"/>
              <w:bidi w:val="0"/>
              <w:rPr>
                <w:rFonts w:cs="Times New Roman"/>
                <w:sz w:val="20"/>
                <w:szCs w:val="20"/>
              </w:rPr>
            </w:pPr>
            <w:r w:rsidRPr="00D70D8F">
              <w:rPr>
                <w:rFonts w:cs="Times New Roman"/>
                <w:sz w:val="20"/>
                <w:szCs w:val="20"/>
              </w:rPr>
              <w:fldChar w:fldCharType="begin"/>
            </w:r>
            <w:r w:rsidRPr="00426CA6">
              <w:rPr>
                <w:rFonts w:cs="Times New Roman"/>
                <w:sz w:val="20"/>
                <w:szCs w:val="20"/>
              </w:rPr>
              <w:instrText xml:space="preserve">PRIVATE </w:instrText>
            </w:r>
            <w:r w:rsidRPr="00D70D8F">
              <w:rPr>
                <w:rFonts w:cs="Times New Roman"/>
                <w:sz w:val="20"/>
                <w:szCs w:val="20"/>
              </w:rPr>
              <w:fldChar w:fldCharType="end"/>
            </w:r>
            <w:r w:rsidRPr="00D70D8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1A27AB1" w14:textId="77777777" w:rsidR="00194777" w:rsidRPr="00D70D8F" w:rsidRDefault="00194777" w:rsidP="004C426B">
            <w:pPr>
              <w:pStyle w:val="ListParagraph"/>
              <w:spacing w:after="0"/>
              <w:ind w:left="761"/>
              <w:jc w:val="right"/>
              <w:rPr>
                <w:rStyle w:val="MSGENFONTSTYLENAMETEMPLATEROLENUMBERMSGENFONTSTYLENAMEBYROLETEXT2"/>
                <w:rFonts w:eastAsia="Calibri"/>
                <w:sz w:val="20"/>
                <w:szCs w:val="20"/>
                <w:lang w:bidi="ar-EG"/>
              </w:rPr>
            </w:pPr>
          </w:p>
        </w:tc>
      </w:tr>
    </w:tbl>
    <w:p w14:paraId="308E49A3" w14:textId="77777777" w:rsidR="00194777" w:rsidRPr="00194777" w:rsidRDefault="00194777" w:rsidP="00194777">
      <w:pPr>
        <w:jc w:val="right"/>
      </w:pPr>
      <w:bookmarkStart w:id="0" w:name="_GoBack"/>
      <w:bookmarkEnd w:id="0"/>
    </w:p>
    <w:sectPr w:rsidR="00194777" w:rsidRPr="0019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100"/>
    <w:multiLevelType w:val="singleLevel"/>
    <w:tmpl w:val="A9B047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2D54C00"/>
    <w:multiLevelType w:val="hybridMultilevel"/>
    <w:tmpl w:val="D21E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FF"/>
    <w:rsid w:val="0005532F"/>
    <w:rsid w:val="00194777"/>
    <w:rsid w:val="003333A0"/>
    <w:rsid w:val="004F5652"/>
    <w:rsid w:val="005024FF"/>
    <w:rsid w:val="007E6BD6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28ED"/>
  <w15:chartTrackingRefBased/>
  <w15:docId w15:val="{5A7DDBBD-35FF-40F0-8E49-751627A7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FF"/>
    <w:pPr>
      <w:bidi/>
      <w:spacing w:after="0" w:line="240" w:lineRule="auto"/>
    </w:pPr>
    <w:rPr>
      <w:rFonts w:ascii="Times New Roman" w:eastAsia="Times New Roman" w:hAnsi="Times New Roman" w:cs="Simplified Arabic"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4FF"/>
    <w:pPr>
      <w:bidi/>
      <w:spacing w:after="0" w:line="240" w:lineRule="auto"/>
    </w:pPr>
    <w:rPr>
      <w:rFonts w:ascii="Times New Roman" w:eastAsia="Times New Roman" w:hAnsi="Times New Roman" w:cs="Simplified Arabic"/>
      <w:sz w:val="36"/>
      <w:szCs w:val="30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19477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styleId="List">
    <w:name w:val="List"/>
    <w:basedOn w:val="Normal"/>
    <w:rsid w:val="00194777"/>
    <w:pPr>
      <w:widowControl w:val="0"/>
      <w:bidi w:val="0"/>
      <w:ind w:left="360" w:hanging="360"/>
    </w:pPr>
    <w:rPr>
      <w:rFonts w:ascii="Courier New" w:cs="Traditional Arabic"/>
      <w:snapToGrid w:val="0"/>
      <w:sz w:val="20"/>
      <w:szCs w:val="20"/>
      <w:lang w:eastAsia="ar-SA"/>
    </w:rPr>
  </w:style>
  <w:style w:type="paragraph" w:customStyle="1" w:styleId="p">
    <w:name w:val="p"/>
    <w:basedOn w:val="Normal"/>
    <w:rsid w:val="001947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777"/>
    <w:pPr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3</cp:revision>
  <dcterms:created xsi:type="dcterms:W3CDTF">2022-01-19T18:52:00Z</dcterms:created>
  <dcterms:modified xsi:type="dcterms:W3CDTF">2022-01-19T19:12:00Z</dcterms:modified>
</cp:coreProperties>
</file>